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2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3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PONDEROSA FIRE DISTRICT (PFD) GOVERNING BOARD</w:t>
      </w:r>
    </w:p>
    <w:p w14:paraId="00000004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SPECIAL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BOARD MEETING</w:t>
      </w:r>
    </w:p>
    <w:p w14:paraId="00000005" w14:textId="4A720238" w:rsidR="00BE6282" w:rsidRDefault="13246274" w:rsidP="13246274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13246274">
        <w:rPr>
          <w:rFonts w:ascii="Times New Roman" w:eastAsia="Times New Roman" w:hAnsi="Times New Roman" w:cs="Times New Roman"/>
          <w:color w:val="000000"/>
        </w:rPr>
        <w:t xml:space="preserve">Held </w:t>
      </w:r>
      <w:r w:rsidR="004D1548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 w:rsidR="004D1548">
        <w:rPr>
          <w:rFonts w:ascii="Times New Roman" w:eastAsia="Times New Roman" w:hAnsi="Times New Roman" w:cs="Times New Roman"/>
        </w:rPr>
        <w:t>19</w:t>
      </w:r>
      <w:r w:rsidRPr="00505462">
        <w:rPr>
          <w:rFonts w:ascii="Times New Roman" w:eastAsia="Times New Roman" w:hAnsi="Times New Roman" w:cs="Times New Roman"/>
          <w:vertAlign w:val="superscript"/>
        </w:rPr>
        <w:t>th</w:t>
      </w:r>
      <w:r w:rsidR="0050546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05462">
        <w:rPr>
          <w:rFonts w:ascii="Times New Roman" w:eastAsia="Times New Roman" w:hAnsi="Times New Roman" w:cs="Times New Roman"/>
        </w:rPr>
        <w:t>2022,</w:t>
      </w:r>
      <w:r>
        <w:rPr>
          <w:rFonts w:ascii="Times New Roman" w:eastAsia="Times New Roman" w:hAnsi="Times New Roman" w:cs="Times New Roman"/>
        </w:rPr>
        <w:t xml:space="preserve"> at </w:t>
      </w:r>
      <w:r w:rsidR="004D1548">
        <w:rPr>
          <w:rFonts w:ascii="Times New Roman" w:eastAsia="Times New Roman" w:hAnsi="Times New Roman" w:cs="Times New Roman"/>
        </w:rPr>
        <w:t>6 p</w:t>
      </w:r>
      <w:r>
        <w:rPr>
          <w:rFonts w:ascii="Times New Roman" w:eastAsia="Times New Roman" w:hAnsi="Times New Roman" w:cs="Times New Roman"/>
        </w:rPr>
        <w:t>m</w:t>
      </w:r>
    </w:p>
    <w:p w14:paraId="00000006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Ponderosa Fire District Station 82</w:t>
      </w:r>
    </w:p>
    <w:p w14:paraId="00000007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11951 W. Shadow Mountain Drive</w:t>
      </w:r>
    </w:p>
    <w:p w14:paraId="00000008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Bellemont, AZ 86015</w:t>
      </w:r>
    </w:p>
    <w:p w14:paraId="00000009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14:paraId="0000000A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B" w14:textId="2C226FB7" w:rsidR="00BE6282" w:rsidRDefault="00327F31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Call to Order/Roll Call: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Chairman Mark Christian </w:t>
      </w:r>
      <w:r>
        <w:rPr>
          <w:rFonts w:ascii="Times New Roman" w:eastAsia="Times New Roman" w:hAnsi="Times New Roman" w:cs="Times New Roman"/>
          <w:color w:val="000000"/>
        </w:rPr>
        <w:t xml:space="preserve">called the regularly scheduled Board meeting to order at </w:t>
      </w:r>
      <w:r w:rsidRPr="00895D47">
        <w:rPr>
          <w:rFonts w:ascii="Times New Roman" w:eastAsia="Times New Roman" w:hAnsi="Times New Roman" w:cs="Times New Roman"/>
        </w:rPr>
        <w:t>6</w:t>
      </w:r>
      <w:r w:rsidRPr="00895D47">
        <w:rPr>
          <w:rFonts w:ascii="Times New Roman" w:eastAsia="Times New Roman" w:hAnsi="Times New Roman" w:cs="Times New Roman"/>
          <w:color w:val="000000"/>
        </w:rPr>
        <w:t>:0</w:t>
      </w:r>
      <w:r w:rsidR="0063477D" w:rsidRPr="00895D4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p.m.</w:t>
      </w:r>
    </w:p>
    <w:p w14:paraId="0000000C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Present: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Members Absent:</w:t>
      </w:r>
    </w:p>
    <w:tbl>
      <w:tblPr>
        <w:tblStyle w:val="afa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1"/>
        <w:gridCol w:w="4553"/>
      </w:tblGrid>
      <w:tr w:rsidR="00BE6282" w14:paraId="2E1A2C0A" w14:textId="77777777" w:rsidTr="13246274">
        <w:tc>
          <w:tcPr>
            <w:tcW w:w="4941" w:type="dxa"/>
          </w:tcPr>
          <w:p w14:paraId="325B4238" w14:textId="775BA61D" w:rsidR="00BE6282" w:rsidRDefault="13246274" w:rsidP="13246274">
            <w:pPr>
              <w:pStyle w:val="Normal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Christian, Chairman</w:t>
            </w:r>
            <w:r w:rsidRPr="132462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00D" w14:textId="0AB56E66" w:rsidR="00BE6282" w:rsidRDefault="13246274" w:rsidP="13246274">
            <w:pPr>
              <w:pStyle w:val="Normal9"/>
              <w:jc w:val="both"/>
              <w:rPr>
                <w:rFonts w:ascii="Times New Roman" w:eastAsia="Times New Roman" w:hAnsi="Times New Roman" w:cs="Times New Roman"/>
              </w:rPr>
            </w:pPr>
            <w:r w:rsidRPr="13246274">
              <w:rPr>
                <w:rFonts w:ascii="Times New Roman" w:eastAsia="Times New Roman" w:hAnsi="Times New Roman" w:cs="Times New Roman"/>
              </w:rPr>
              <w:t>Rick Tomjack, Member</w:t>
            </w:r>
          </w:p>
          <w:p w14:paraId="0000000E" w14:textId="77777777" w:rsidR="00BE6282" w:rsidRDefault="00327F31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Kurt Wildermuth, Vice-Chairman</w:t>
            </w:r>
          </w:p>
          <w:p w14:paraId="673AABD8" w14:textId="778F5DAC" w:rsidR="00074B33" w:rsidRDefault="00074B33" w:rsidP="00074B33">
            <w:pPr>
              <w:pStyle w:val="Normal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Marina Mitchell, Member</w:t>
            </w:r>
          </w:p>
          <w:p w14:paraId="0000000F" w14:textId="026642A2" w:rsidR="00BE6282" w:rsidRPr="00895D47" w:rsidRDefault="00895D47">
            <w:pPr>
              <w:pStyle w:val="Normal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Thomas Humphrey, Member </w:t>
            </w:r>
          </w:p>
        </w:tc>
        <w:tc>
          <w:tcPr>
            <w:tcW w:w="4553" w:type="dxa"/>
          </w:tcPr>
          <w:p w14:paraId="00000012" w14:textId="77777777" w:rsidR="00BE6282" w:rsidRDefault="00BE6282" w:rsidP="00895D47">
            <w:pPr>
              <w:pStyle w:val="Normal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13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4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Fire District Personnel Present:</w:t>
      </w:r>
    </w:p>
    <w:tbl>
      <w:tblPr>
        <w:tblStyle w:val="afb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4"/>
      </w:tblGrid>
      <w:tr w:rsidR="00BE6282" w14:paraId="714EC9B8" w14:textId="77777777">
        <w:tc>
          <w:tcPr>
            <w:tcW w:w="9494" w:type="dxa"/>
          </w:tcPr>
          <w:p w14:paraId="00000015" w14:textId="77777777" w:rsidR="00BE6282" w:rsidRDefault="00327F31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Antonides, Fire Chief</w:t>
            </w:r>
          </w:p>
          <w:p w14:paraId="00000016" w14:textId="0381E4C8" w:rsidR="00BE6282" w:rsidRDefault="004D1548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Thomas Antonides</w:t>
            </w:r>
            <w:r w:rsidR="00327F31">
              <w:rPr>
                <w:rFonts w:ascii="Times New Roman" w:eastAsia="Times New Roman" w:hAnsi="Times New Roman" w:cs="Times New Roman"/>
              </w:rPr>
              <w:t>, Captain</w:t>
            </w:r>
          </w:p>
          <w:p w14:paraId="00000017" w14:textId="5CA48CF9" w:rsidR="00BE6282" w:rsidRDefault="004D1548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Alec Chepeus</w:t>
            </w:r>
            <w:r w:rsidR="00327F31">
              <w:rPr>
                <w:rFonts w:ascii="Times New Roman" w:eastAsia="Times New Roman" w:hAnsi="Times New Roman" w:cs="Times New Roman"/>
              </w:rPr>
              <w:t>, Engineer</w:t>
            </w:r>
          </w:p>
          <w:p w14:paraId="00000019" w14:textId="2634F1FF" w:rsidR="00BE6282" w:rsidRDefault="004D1548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Morgan Owen, Admin Assistant </w:t>
            </w:r>
          </w:p>
        </w:tc>
      </w:tr>
    </w:tbl>
    <w:p w14:paraId="0000001A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of the Community: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Guests:</w:t>
      </w:r>
    </w:p>
    <w:tbl>
      <w:tblPr>
        <w:tblStyle w:val="afc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565"/>
      </w:tblGrid>
      <w:tr w:rsidR="00BE6282" w14:paraId="67ED9BC8" w14:textId="77777777">
        <w:tc>
          <w:tcPr>
            <w:tcW w:w="4929" w:type="dxa"/>
          </w:tcPr>
          <w:p w14:paraId="0000001C" w14:textId="77777777" w:rsidR="00BE6282" w:rsidRDefault="00BE6282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5" w:type="dxa"/>
          </w:tcPr>
          <w:p w14:paraId="0000001D" w14:textId="58348473" w:rsidR="00BE6282" w:rsidRDefault="00BE6282">
            <w:pPr>
              <w:pStyle w:val="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E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BE6282" w:rsidRDefault="00327F31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Pledge of Allegiance</w:t>
      </w:r>
    </w:p>
    <w:p w14:paraId="00000020" w14:textId="201DF20A" w:rsidR="00BE6282" w:rsidRPr="004D1548" w:rsidRDefault="00327F31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Call to the Public – NONE</w:t>
      </w:r>
    </w:p>
    <w:p w14:paraId="37DB1CA9" w14:textId="214A9DEF" w:rsidR="004D1548" w:rsidRPr="004D1548" w:rsidRDefault="004D1548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Approval of Minutes</w:t>
      </w:r>
    </w:p>
    <w:p w14:paraId="4699A966" w14:textId="7DB2C223" w:rsidR="004D1548" w:rsidRDefault="004D1548" w:rsidP="004D1548">
      <w:pPr>
        <w:pStyle w:val="Normal9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05462">
        <w:rPr>
          <w:rFonts w:ascii="Times New Roman" w:eastAsia="Times New Roman" w:hAnsi="Times New Roman" w:cs="Times New Roman"/>
          <w:bCs/>
          <w:color w:val="000000"/>
        </w:rPr>
        <w:t>Review of Regular Board Meeting Minutes of Thursday, April 21</w:t>
      </w:r>
      <w:r w:rsidRPr="00505462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 w:rsidRPr="00505462">
        <w:rPr>
          <w:rFonts w:ascii="Times New Roman" w:eastAsia="Times New Roman" w:hAnsi="Times New Roman" w:cs="Times New Roman"/>
          <w:bCs/>
          <w:color w:val="000000"/>
        </w:rPr>
        <w:t>, 2022</w:t>
      </w:r>
    </w:p>
    <w:p w14:paraId="4DCEA13D" w14:textId="178926C7" w:rsidR="0063477D" w:rsidRPr="00505462" w:rsidRDefault="0063477D" w:rsidP="0063477D">
      <w:pPr>
        <w:pStyle w:val="Normal9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Stand approved as written.</w:t>
      </w:r>
    </w:p>
    <w:p w14:paraId="6C16240A" w14:textId="46E50CE0" w:rsidR="004D1548" w:rsidRDefault="004D1548" w:rsidP="004D1548">
      <w:pPr>
        <w:pStyle w:val="Normal9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05462">
        <w:rPr>
          <w:rFonts w:ascii="Times New Roman" w:eastAsia="Times New Roman" w:hAnsi="Times New Roman" w:cs="Times New Roman"/>
          <w:bCs/>
          <w:color w:val="000000"/>
        </w:rPr>
        <w:t>Review of Special Board Meeting Minutes of Saturday, May 7</w:t>
      </w:r>
      <w:r w:rsidRPr="00505462">
        <w:rPr>
          <w:rFonts w:ascii="Times New Roman" w:eastAsia="Times New Roman" w:hAnsi="Times New Roman" w:cs="Times New Roman"/>
          <w:bCs/>
          <w:color w:val="000000"/>
          <w:vertAlign w:val="superscript"/>
        </w:rPr>
        <w:t>th,</w:t>
      </w:r>
      <w:r w:rsidRPr="00505462">
        <w:rPr>
          <w:rFonts w:ascii="Times New Roman" w:eastAsia="Times New Roman" w:hAnsi="Times New Roman" w:cs="Times New Roman"/>
          <w:bCs/>
          <w:color w:val="000000"/>
        </w:rPr>
        <w:t xml:space="preserve"> 2022</w:t>
      </w:r>
    </w:p>
    <w:p w14:paraId="5C2BC8DC" w14:textId="49DA5A4D" w:rsidR="0063477D" w:rsidRPr="0063477D" w:rsidRDefault="0063477D" w:rsidP="0063477D">
      <w:pPr>
        <w:pStyle w:val="Normal9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Stand approved as written.</w:t>
      </w:r>
    </w:p>
    <w:p w14:paraId="23425BCE" w14:textId="58C71570" w:rsidR="004D1548" w:rsidRDefault="004D1548" w:rsidP="004D1548">
      <w:pPr>
        <w:pStyle w:val="Normal9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05462">
        <w:rPr>
          <w:rFonts w:ascii="Times New Roman" w:eastAsia="Times New Roman" w:hAnsi="Times New Roman" w:cs="Times New Roman"/>
          <w:bCs/>
          <w:color w:val="000000"/>
        </w:rPr>
        <w:t xml:space="preserve">Review of Special Board Meeting Minutes of </w:t>
      </w:r>
      <w:r w:rsidRPr="00505462">
        <w:rPr>
          <w:rFonts w:ascii="Times New Roman" w:eastAsia="Times New Roman" w:hAnsi="Times New Roman" w:cs="Times New Roman"/>
          <w:bCs/>
          <w:color w:val="000000"/>
        </w:rPr>
        <w:t>Wednes</w:t>
      </w:r>
      <w:r w:rsidRPr="00505462">
        <w:rPr>
          <w:rFonts w:ascii="Times New Roman" w:eastAsia="Times New Roman" w:hAnsi="Times New Roman" w:cs="Times New Roman"/>
          <w:bCs/>
          <w:color w:val="000000"/>
        </w:rPr>
        <w:t>day</w:t>
      </w:r>
      <w:r w:rsidRPr="00505462">
        <w:rPr>
          <w:rFonts w:ascii="Times New Roman" w:eastAsia="Times New Roman" w:hAnsi="Times New Roman" w:cs="Times New Roman"/>
          <w:bCs/>
          <w:color w:val="000000"/>
        </w:rPr>
        <w:t>,</w:t>
      </w:r>
      <w:r w:rsidRPr="00505462">
        <w:rPr>
          <w:rFonts w:ascii="Times New Roman" w:eastAsia="Times New Roman" w:hAnsi="Times New Roman" w:cs="Times New Roman"/>
          <w:bCs/>
          <w:color w:val="000000"/>
        </w:rPr>
        <w:t xml:space="preserve"> May </w:t>
      </w:r>
      <w:r w:rsidRPr="00505462">
        <w:rPr>
          <w:rFonts w:ascii="Times New Roman" w:eastAsia="Times New Roman" w:hAnsi="Times New Roman" w:cs="Times New Roman"/>
          <w:bCs/>
          <w:color w:val="000000"/>
        </w:rPr>
        <w:t>11</w:t>
      </w:r>
      <w:r w:rsidRPr="00505462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Pr="00505462">
        <w:rPr>
          <w:rFonts w:ascii="Times New Roman" w:eastAsia="Times New Roman" w:hAnsi="Times New Roman" w:cs="Times New Roman"/>
          <w:bCs/>
          <w:color w:val="000000"/>
          <w:vertAlign w:val="superscript"/>
        </w:rPr>
        <w:t>,</w:t>
      </w:r>
      <w:r w:rsidRPr="00505462">
        <w:rPr>
          <w:rFonts w:ascii="Times New Roman" w:eastAsia="Times New Roman" w:hAnsi="Times New Roman" w:cs="Times New Roman"/>
          <w:bCs/>
          <w:color w:val="000000"/>
        </w:rPr>
        <w:t xml:space="preserve"> 2022</w:t>
      </w:r>
    </w:p>
    <w:p w14:paraId="688E3EE1" w14:textId="24EC7CDD" w:rsidR="0063477D" w:rsidRDefault="0063477D" w:rsidP="0063477D">
      <w:pPr>
        <w:pStyle w:val="Normal9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Stand approved as written.</w:t>
      </w:r>
    </w:p>
    <w:p w14:paraId="3E56EE43" w14:textId="27FF493F" w:rsidR="0063477D" w:rsidRDefault="0063477D" w:rsidP="0063477D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D1548">
        <w:rPr>
          <w:rFonts w:ascii="Times New Roman" w:eastAsia="Times New Roman" w:hAnsi="Times New Roman" w:cs="Times New Roman"/>
          <w:b/>
          <w:bCs/>
        </w:rPr>
        <w:t>Financial Reports</w:t>
      </w:r>
    </w:p>
    <w:p w14:paraId="07A9C59D" w14:textId="2C688496" w:rsidR="0063477D" w:rsidRDefault="0063477D" w:rsidP="0063477D">
      <w:pPr>
        <w:pStyle w:val="Normal9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63477D">
        <w:rPr>
          <w:rFonts w:ascii="Times New Roman" w:eastAsia="Times New Roman" w:hAnsi="Times New Roman" w:cs="Times New Roman"/>
        </w:rPr>
        <w:t>Discussion and action regarding financial reports ending April 30</w:t>
      </w:r>
      <w:r w:rsidRPr="0063477D">
        <w:rPr>
          <w:rFonts w:ascii="Times New Roman" w:eastAsia="Times New Roman" w:hAnsi="Times New Roman" w:cs="Times New Roman"/>
          <w:vertAlign w:val="superscript"/>
        </w:rPr>
        <w:t>th,</w:t>
      </w:r>
      <w:r w:rsidRPr="0063477D">
        <w:rPr>
          <w:rFonts w:ascii="Times New Roman" w:eastAsia="Times New Roman" w:hAnsi="Times New Roman" w:cs="Times New Roman"/>
        </w:rPr>
        <w:t xml:space="preserve"> 2022</w:t>
      </w:r>
    </w:p>
    <w:p w14:paraId="40B34B1B" w14:textId="1CDEBAD4" w:rsidR="0063477D" w:rsidRPr="0063477D" w:rsidRDefault="0063477D" w:rsidP="0063477D">
      <w:pPr>
        <w:pStyle w:val="Normal9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Paul Fox presented the financial reports </w:t>
      </w:r>
      <w:r w:rsidR="00895D47">
        <w:rPr>
          <w:rFonts w:ascii="Times New Roman" w:eastAsia="Times New Roman" w:hAnsi="Times New Roman" w:cs="Times New Roman"/>
        </w:rPr>
        <w:t>ending April 30</w:t>
      </w:r>
      <w:r w:rsidR="00895D47" w:rsidRPr="00895D47">
        <w:rPr>
          <w:rFonts w:ascii="Times New Roman" w:eastAsia="Times New Roman" w:hAnsi="Times New Roman" w:cs="Times New Roman"/>
          <w:vertAlign w:val="superscript"/>
        </w:rPr>
        <w:t>th</w:t>
      </w:r>
      <w:r w:rsidR="00895D47">
        <w:rPr>
          <w:rFonts w:ascii="Times New Roman" w:eastAsia="Times New Roman" w:hAnsi="Times New Roman" w:cs="Times New Roman"/>
          <w:vertAlign w:val="superscript"/>
        </w:rPr>
        <w:t>,</w:t>
      </w:r>
      <w:r w:rsidR="00895D47">
        <w:rPr>
          <w:rFonts w:ascii="Times New Roman" w:eastAsia="Times New Roman" w:hAnsi="Times New Roman" w:cs="Times New Roman"/>
        </w:rPr>
        <w:t xml:space="preserve"> 2022. The board had questions on how the projected FY 23</w:t>
      </w:r>
      <w:r w:rsidR="003D28E6">
        <w:rPr>
          <w:rFonts w:ascii="Times New Roman" w:eastAsia="Times New Roman" w:hAnsi="Times New Roman" w:cs="Times New Roman"/>
        </w:rPr>
        <w:t xml:space="preserve"> column</w:t>
      </w:r>
      <w:r w:rsidR="00895D47">
        <w:rPr>
          <w:rFonts w:ascii="Times New Roman" w:eastAsia="Times New Roman" w:hAnsi="Times New Roman" w:cs="Times New Roman"/>
        </w:rPr>
        <w:t xml:space="preserve"> is calculated. Mr. Paul Fox stated it was modeled after the previous year’s budget.</w:t>
      </w:r>
    </w:p>
    <w:p w14:paraId="06D3C270" w14:textId="30FD22E6" w:rsidR="0063477D" w:rsidRPr="0063477D" w:rsidRDefault="0063477D" w:rsidP="0063477D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980"/>
        <w:jc w:val="both"/>
        <w:rPr>
          <w:rFonts w:ascii="Times New Roman" w:eastAsia="Times New Roman" w:hAnsi="Times New Roman" w:cs="Times New Roman"/>
        </w:rPr>
      </w:pPr>
      <w:r w:rsidRPr="0063477D">
        <w:rPr>
          <w:rFonts w:ascii="Times New Roman" w:eastAsia="Times New Roman" w:hAnsi="Times New Roman" w:cs="Times New Roman"/>
          <w:u w:val="single"/>
        </w:rPr>
        <w:lastRenderedPageBreak/>
        <w:t>Action:</w:t>
      </w:r>
      <w:r>
        <w:rPr>
          <w:rFonts w:ascii="Times New Roman" w:eastAsia="Times New Roman" w:hAnsi="Times New Roman" w:cs="Times New Roman"/>
        </w:rPr>
        <w:t xml:space="preserve"> </w:t>
      </w:r>
      <w:r w:rsidRPr="0063477D">
        <w:rPr>
          <w:rFonts w:ascii="Times New Roman" w:eastAsia="Times New Roman" w:hAnsi="Times New Roman" w:cs="Times New Roman"/>
        </w:rPr>
        <w:t>Member Rick Tomjack motioned to accept the financial reports ending April 30</w:t>
      </w:r>
      <w:r w:rsidRPr="0063477D">
        <w:rPr>
          <w:rFonts w:ascii="Times New Roman" w:eastAsia="Times New Roman" w:hAnsi="Times New Roman" w:cs="Times New Roman"/>
          <w:vertAlign w:val="superscript"/>
        </w:rPr>
        <w:t>th,</w:t>
      </w:r>
      <w:r w:rsidRPr="0063477D">
        <w:rPr>
          <w:rFonts w:ascii="Times New Roman" w:eastAsia="Times New Roman" w:hAnsi="Times New Roman" w:cs="Times New Roman"/>
        </w:rPr>
        <w:t xml:space="preserve"> 2022, </w:t>
      </w:r>
      <w:r>
        <w:rPr>
          <w:rFonts w:ascii="Times New Roman" w:eastAsia="Times New Roman" w:hAnsi="Times New Roman" w:cs="Times New Roman"/>
        </w:rPr>
        <w:t xml:space="preserve">and </w:t>
      </w:r>
      <w:r w:rsidRPr="0063477D">
        <w:rPr>
          <w:rFonts w:ascii="Times New Roman" w:eastAsia="Times New Roman" w:hAnsi="Times New Roman" w:cs="Times New Roman"/>
        </w:rPr>
        <w:t>Chairman Mark Christian seconded. Unanimous.</w:t>
      </w:r>
    </w:p>
    <w:p w14:paraId="1D741F20" w14:textId="0236A063" w:rsidR="00FD6BE9" w:rsidRDefault="00FD6BE9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D6BE9">
        <w:rPr>
          <w:rFonts w:ascii="Times New Roman" w:eastAsia="Times New Roman" w:hAnsi="Times New Roman" w:cs="Times New Roman"/>
          <w:b/>
          <w:bCs/>
          <w:color w:val="000000"/>
        </w:rPr>
        <w:t>Chief’s Summary and Reports</w:t>
      </w:r>
    </w:p>
    <w:p w14:paraId="04B3A998" w14:textId="7661A4C5" w:rsidR="00981BBB" w:rsidRDefault="002F550A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C845FE">
        <w:rPr>
          <w:rFonts w:ascii="Times New Roman" w:eastAsia="Times New Roman" w:hAnsi="Times New Roman" w:cs="Times New Roman"/>
          <w:color w:val="000000"/>
        </w:rPr>
        <w:t>The annual number of calls to date</w:t>
      </w:r>
      <w:r w:rsidR="00421622" w:rsidRPr="00C845FE">
        <w:rPr>
          <w:rFonts w:ascii="Times New Roman" w:eastAsia="Times New Roman" w:hAnsi="Times New Roman" w:cs="Times New Roman"/>
          <w:color w:val="000000"/>
        </w:rPr>
        <w:t xml:space="preserve"> since January 2022 is 128. Last year we had 120, so we are +8 requests for service.</w:t>
      </w:r>
      <w:r w:rsidR="00B50A60" w:rsidRPr="00C845FE">
        <w:rPr>
          <w:rFonts w:ascii="Times New Roman" w:eastAsia="Times New Roman" w:hAnsi="Times New Roman" w:cs="Times New Roman"/>
          <w:color w:val="000000"/>
        </w:rPr>
        <w:t xml:space="preserve"> PFD has had 44 requests for </w:t>
      </w:r>
      <w:r w:rsidR="005661F8" w:rsidRPr="00C845FE">
        <w:rPr>
          <w:rFonts w:ascii="Times New Roman" w:eastAsia="Times New Roman" w:hAnsi="Times New Roman" w:cs="Times New Roman"/>
          <w:color w:val="000000"/>
        </w:rPr>
        <w:t>service</w:t>
      </w:r>
      <w:r w:rsidR="00B50A60" w:rsidRPr="00C845FE">
        <w:rPr>
          <w:rFonts w:ascii="Times New Roman" w:eastAsia="Times New Roman" w:hAnsi="Times New Roman" w:cs="Times New Roman"/>
          <w:color w:val="000000"/>
        </w:rPr>
        <w:t xml:space="preserve"> since the last board meeting. Some significant calls were on 4/22</w:t>
      </w:r>
      <w:r w:rsidR="00160382" w:rsidRPr="00C845FE">
        <w:rPr>
          <w:rFonts w:ascii="Times New Roman" w:eastAsia="Times New Roman" w:hAnsi="Times New Roman" w:cs="Times New Roman"/>
          <w:color w:val="000000"/>
        </w:rPr>
        <w:t xml:space="preserve"> PFD responded to a Semi fire on I-40 milepost 176 east-bound</w:t>
      </w:r>
      <w:r w:rsidR="00325354" w:rsidRPr="00C845FE">
        <w:rPr>
          <w:rFonts w:ascii="Times New Roman" w:eastAsia="Times New Roman" w:hAnsi="Times New Roman" w:cs="Times New Roman"/>
          <w:color w:val="000000"/>
        </w:rPr>
        <w:t xml:space="preserve">; on 4/26 PFD responded to another semi fire on I-40 </w:t>
      </w:r>
      <w:r w:rsidR="005661F8" w:rsidRPr="00C845FE">
        <w:rPr>
          <w:rFonts w:ascii="Times New Roman" w:eastAsia="Times New Roman" w:hAnsi="Times New Roman" w:cs="Times New Roman"/>
          <w:color w:val="000000"/>
        </w:rPr>
        <w:t>milepost</w:t>
      </w:r>
      <w:r w:rsidR="00325354" w:rsidRPr="00C845FE">
        <w:rPr>
          <w:rFonts w:ascii="Times New Roman" w:eastAsia="Times New Roman" w:hAnsi="Times New Roman" w:cs="Times New Roman"/>
          <w:color w:val="000000"/>
        </w:rPr>
        <w:t xml:space="preserve"> 177 </w:t>
      </w:r>
      <w:r w:rsidR="005661F8" w:rsidRPr="00C845FE">
        <w:rPr>
          <w:rFonts w:ascii="Times New Roman" w:eastAsia="Times New Roman" w:hAnsi="Times New Roman" w:cs="Times New Roman"/>
          <w:color w:val="000000"/>
        </w:rPr>
        <w:t>eastbound; on 4/30 PFD responded to a wildland fire</w:t>
      </w:r>
      <w:r w:rsidR="00C845FE" w:rsidRPr="00C845FE">
        <w:rPr>
          <w:rFonts w:ascii="Times New Roman" w:eastAsia="Times New Roman" w:hAnsi="Times New Roman" w:cs="Times New Roman"/>
          <w:color w:val="000000"/>
        </w:rPr>
        <w:t xml:space="preserve"> at the rest area on eastbound I-40</w:t>
      </w:r>
      <w:r w:rsidR="00C845FE">
        <w:rPr>
          <w:rFonts w:ascii="Times New Roman" w:eastAsia="Times New Roman" w:hAnsi="Times New Roman" w:cs="Times New Roman"/>
          <w:color w:val="000000"/>
        </w:rPr>
        <w:t>, and</w:t>
      </w:r>
      <w:r w:rsidR="00C845FE" w:rsidRPr="00C845FE">
        <w:rPr>
          <w:rFonts w:ascii="Times New Roman" w:eastAsia="Times New Roman" w:hAnsi="Times New Roman" w:cs="Times New Roman"/>
          <w:color w:val="000000"/>
        </w:rPr>
        <w:t xml:space="preserve"> on 5/13 PFD responded to a wildland fire in Parks. </w:t>
      </w:r>
    </w:p>
    <w:p w14:paraId="1AFB0311" w14:textId="6D515DE1" w:rsidR="00C845FE" w:rsidRDefault="00183D13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department is still currently training on wildland. </w:t>
      </w:r>
    </w:p>
    <w:p w14:paraId="658B746D" w14:textId="2D7D5975" w:rsidR="00183D13" w:rsidRDefault="00183D13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only committee </w:t>
      </w:r>
      <w:r w:rsidR="00BA1917">
        <w:rPr>
          <w:rFonts w:ascii="Times New Roman" w:eastAsia="Times New Roman" w:hAnsi="Times New Roman" w:cs="Times New Roman"/>
          <w:color w:val="000000"/>
        </w:rPr>
        <w:t xml:space="preserve">that was </w:t>
      </w:r>
      <w:r>
        <w:rPr>
          <w:rFonts w:ascii="Times New Roman" w:eastAsia="Times New Roman" w:hAnsi="Times New Roman" w:cs="Times New Roman"/>
          <w:color w:val="000000"/>
        </w:rPr>
        <w:t>attended was the PAC</w:t>
      </w:r>
      <w:r w:rsidR="00BA1917">
        <w:rPr>
          <w:rFonts w:ascii="Times New Roman" w:eastAsia="Times New Roman" w:hAnsi="Times New Roman" w:cs="Times New Roman"/>
          <w:color w:val="000000"/>
        </w:rPr>
        <w:t xml:space="preserve"> meeting where they discussed the Community Safety event they are hosting on June 4</w:t>
      </w:r>
      <w:r w:rsidR="00BA1917" w:rsidRPr="00BA191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BA1917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CDD9A6C" w14:textId="14E9E5FF" w:rsidR="004B7826" w:rsidRDefault="00BF1970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are still </w:t>
      </w:r>
      <w:r w:rsidR="006C2C9E">
        <w:rPr>
          <w:rFonts w:ascii="Times New Roman" w:eastAsia="Times New Roman" w:hAnsi="Times New Roman" w:cs="Times New Roman"/>
          <w:color w:val="000000"/>
        </w:rPr>
        <w:t>waiting</w:t>
      </w:r>
      <w:r>
        <w:rPr>
          <w:rFonts w:ascii="Times New Roman" w:eastAsia="Times New Roman" w:hAnsi="Times New Roman" w:cs="Times New Roman"/>
          <w:color w:val="000000"/>
        </w:rPr>
        <w:t xml:space="preserve"> to hear </w:t>
      </w:r>
      <w:r w:rsidR="006C2C9E">
        <w:rPr>
          <w:rFonts w:ascii="Times New Roman" w:eastAsia="Times New Roman" w:hAnsi="Times New Roman" w:cs="Times New Roman"/>
          <w:color w:val="000000"/>
        </w:rPr>
        <w:t>about</w:t>
      </w:r>
      <w:r>
        <w:rPr>
          <w:rFonts w:ascii="Times New Roman" w:eastAsia="Times New Roman" w:hAnsi="Times New Roman" w:cs="Times New Roman"/>
          <w:color w:val="000000"/>
        </w:rPr>
        <w:t xml:space="preserve"> the two grants we </w:t>
      </w:r>
      <w:r w:rsidR="006C2C9E">
        <w:rPr>
          <w:rFonts w:ascii="Times New Roman" w:eastAsia="Times New Roman" w:hAnsi="Times New Roman" w:cs="Times New Roman"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C9E">
        <w:rPr>
          <w:rFonts w:ascii="Times New Roman" w:eastAsia="Times New Roman" w:hAnsi="Times New Roman" w:cs="Times New Roman"/>
          <w:color w:val="000000"/>
        </w:rPr>
        <w:t>submitted: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C9E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AFG (Assistance to Firefighter Grant) and </w:t>
      </w:r>
      <w:r w:rsidR="00D246A7">
        <w:rPr>
          <w:rFonts w:ascii="Times New Roman" w:eastAsia="Times New Roman" w:hAnsi="Times New Roman" w:cs="Times New Roman"/>
          <w:color w:val="000000"/>
        </w:rPr>
        <w:t>the GOHS (</w:t>
      </w:r>
      <w:r w:rsidR="006C2C9E">
        <w:rPr>
          <w:rFonts w:ascii="Times New Roman" w:eastAsia="Times New Roman" w:hAnsi="Times New Roman" w:cs="Times New Roman"/>
          <w:color w:val="000000"/>
        </w:rPr>
        <w:t>Governor’s</w:t>
      </w:r>
      <w:r w:rsidR="00D246A7">
        <w:rPr>
          <w:rFonts w:ascii="Times New Roman" w:eastAsia="Times New Roman" w:hAnsi="Times New Roman" w:cs="Times New Roman"/>
          <w:color w:val="000000"/>
        </w:rPr>
        <w:t xml:space="preserve"> Office of Highway Safety)</w:t>
      </w:r>
      <w:r w:rsidR="00C46E7E">
        <w:rPr>
          <w:rFonts w:ascii="Times New Roman" w:eastAsia="Times New Roman" w:hAnsi="Times New Roman" w:cs="Times New Roman"/>
          <w:color w:val="000000"/>
        </w:rPr>
        <w:t xml:space="preserve">. We did </w:t>
      </w:r>
      <w:r w:rsidR="00046432">
        <w:rPr>
          <w:rFonts w:ascii="Times New Roman" w:eastAsia="Times New Roman" w:hAnsi="Times New Roman" w:cs="Times New Roman"/>
          <w:color w:val="000000"/>
        </w:rPr>
        <w:t xml:space="preserve">receive $2,000 from </w:t>
      </w:r>
      <w:r w:rsidR="007B34BF">
        <w:rPr>
          <w:rFonts w:ascii="Times New Roman" w:eastAsia="Times New Roman" w:hAnsi="Times New Roman" w:cs="Times New Roman"/>
          <w:color w:val="000000"/>
        </w:rPr>
        <w:t>NAEMS (Northern Arizona Emergency Medical Services) for reimbursement of EMS training and supplies.</w:t>
      </w:r>
    </w:p>
    <w:p w14:paraId="6C2912A5" w14:textId="02769C67" w:rsidR="009F3AA9" w:rsidRDefault="009F3AA9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had two subscriptions since </w:t>
      </w:r>
      <w:r w:rsidR="00A146FB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last board meeting</w:t>
      </w:r>
      <w:r w:rsidR="00A146FB">
        <w:rPr>
          <w:rFonts w:ascii="Times New Roman" w:eastAsia="Times New Roman" w:hAnsi="Times New Roman" w:cs="Times New Roman"/>
          <w:color w:val="000000"/>
        </w:rPr>
        <w:t xml:space="preserve"> totaling $1,151.45.</w:t>
      </w:r>
    </w:p>
    <w:p w14:paraId="672732A6" w14:textId="14DD4E28" w:rsidR="00A146FB" w:rsidRDefault="00186E08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is no change to the residential and commercial development within the district. </w:t>
      </w:r>
    </w:p>
    <w:p w14:paraId="090C1BA4" w14:textId="070EC5D3" w:rsidR="00AF2900" w:rsidRDefault="0092624E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Engine 813 is back from three assignments in New Mexico</w:t>
      </w:r>
      <w:r w:rsidR="00382B4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CC7F03D" w14:textId="5DE77612" w:rsidR="00EB51B0" w:rsidRDefault="00DB4526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Deposits since </w:t>
      </w:r>
      <w:r w:rsidR="002833D4">
        <w:rPr>
          <w:rFonts w:ascii="Times New Roman" w:eastAsia="Times New Roman" w:hAnsi="Times New Roman" w:cs="Times New Roman"/>
          <w:color w:val="000000"/>
        </w:rPr>
        <w:t xml:space="preserve">the </w:t>
      </w:r>
      <w:r w:rsidR="00280400">
        <w:rPr>
          <w:rFonts w:ascii="Times New Roman" w:eastAsia="Times New Roman" w:hAnsi="Times New Roman" w:cs="Times New Roman"/>
          <w:color w:val="000000"/>
        </w:rPr>
        <w:t xml:space="preserve">last </w:t>
      </w:r>
      <w:r w:rsidR="002833D4">
        <w:rPr>
          <w:rFonts w:ascii="Times New Roman" w:eastAsia="Times New Roman" w:hAnsi="Times New Roman" w:cs="Times New Roman"/>
          <w:color w:val="000000"/>
        </w:rPr>
        <w:t xml:space="preserve">board meeting were $1,010.41 that </w:t>
      </w:r>
      <w:r w:rsidR="00885550">
        <w:rPr>
          <w:rFonts w:ascii="Times New Roman" w:eastAsia="Times New Roman" w:hAnsi="Times New Roman" w:cs="Times New Roman"/>
          <w:color w:val="000000"/>
        </w:rPr>
        <w:t>consisting</w:t>
      </w:r>
      <w:r w:rsidR="002833D4">
        <w:rPr>
          <w:rFonts w:ascii="Times New Roman" w:eastAsia="Times New Roman" w:hAnsi="Times New Roman" w:cs="Times New Roman"/>
          <w:color w:val="000000"/>
        </w:rPr>
        <w:t xml:space="preserve"> of out-of-district billing and </w:t>
      </w:r>
      <w:r w:rsidR="00885550">
        <w:rPr>
          <w:rFonts w:ascii="Times New Roman" w:eastAsia="Times New Roman" w:hAnsi="Times New Roman" w:cs="Times New Roman"/>
          <w:color w:val="000000"/>
        </w:rPr>
        <w:t>a PSPRS reimbursement.</w:t>
      </w:r>
      <w:r w:rsidR="0028040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A977B8" w14:textId="73B45433" w:rsidR="007D10F6" w:rsidRPr="00C845FE" w:rsidRDefault="00163379" w:rsidP="00C845FE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are currently testing applicants to create a hiring pool if the budget is approved in June. </w:t>
      </w:r>
    </w:p>
    <w:p w14:paraId="00000021" w14:textId="2881FA82" w:rsidR="00BE6282" w:rsidRPr="00FD6BE9" w:rsidRDefault="00327F31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D6BE9">
        <w:rPr>
          <w:rFonts w:ascii="Times New Roman" w:eastAsia="Times New Roman" w:hAnsi="Times New Roman" w:cs="Times New Roman"/>
          <w:b/>
        </w:rPr>
        <w:t>Old Business</w:t>
      </w:r>
    </w:p>
    <w:p w14:paraId="00000023" w14:textId="3FB3E3A9" w:rsidR="00BE6282" w:rsidRDefault="004D1548" w:rsidP="0063477D">
      <w:pPr>
        <w:pStyle w:val="Normal9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 possible action regarding the bard handbook draft</w:t>
      </w:r>
      <w:r w:rsidR="0063477D">
        <w:rPr>
          <w:rFonts w:ascii="Times New Roman" w:eastAsia="Times New Roman" w:hAnsi="Times New Roman" w:cs="Times New Roman"/>
        </w:rPr>
        <w:t>.</w:t>
      </w:r>
    </w:p>
    <w:p w14:paraId="7331922C" w14:textId="774E6B6F" w:rsidR="00895D47" w:rsidRDefault="00895D47" w:rsidP="00895D47">
      <w:pPr>
        <w:pStyle w:val="Normal9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had no issues with the board handbook after reviewing it. </w:t>
      </w:r>
    </w:p>
    <w:p w14:paraId="167C7FA9" w14:textId="27E17913" w:rsidR="00895D47" w:rsidRPr="0063477D" w:rsidRDefault="00895D47" w:rsidP="00895D47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980"/>
        <w:jc w:val="both"/>
        <w:rPr>
          <w:rFonts w:ascii="Times New Roman" w:eastAsia="Times New Roman" w:hAnsi="Times New Roman" w:cs="Times New Roman"/>
        </w:rPr>
      </w:pPr>
      <w:r w:rsidRPr="00895D47">
        <w:rPr>
          <w:rFonts w:ascii="Times New Roman" w:eastAsia="Times New Roman" w:hAnsi="Times New Roman" w:cs="Times New Roman"/>
          <w:u w:val="single"/>
        </w:rPr>
        <w:t>Action:</w:t>
      </w:r>
      <w:r>
        <w:rPr>
          <w:rFonts w:ascii="Times New Roman" w:eastAsia="Times New Roman" w:hAnsi="Times New Roman" w:cs="Times New Roman"/>
        </w:rPr>
        <w:t xml:space="preserve"> Member Rick Tomjack made a motion to approve the board handbook draft as the Board handbook of the Ponderosa Fire District governing board, Clerk Thomas Humphrey seconded. Unanimous. </w:t>
      </w:r>
    </w:p>
    <w:p w14:paraId="00000024" w14:textId="77777777" w:rsidR="00BE6282" w:rsidRDefault="00327F31">
      <w:pPr>
        <w:pStyle w:val="Normal9"/>
        <w:widowControl w:val="0"/>
        <w:numPr>
          <w:ilvl w:val="0"/>
          <w:numId w:val="1"/>
        </w:numPr>
        <w:tabs>
          <w:tab w:val="left" w:pos="86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00000025" w14:textId="6CB1A09D" w:rsidR="00BE6282" w:rsidRDefault="00327F31">
      <w:pPr>
        <w:pStyle w:val="Normal9"/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and</w:t>
      </w:r>
      <w:r w:rsidR="00074B33">
        <w:rPr>
          <w:rFonts w:ascii="Times New Roman" w:eastAsia="Times New Roman" w:hAnsi="Times New Roman" w:cs="Times New Roman"/>
          <w:b/>
        </w:rPr>
        <w:t xml:space="preserve"> possible action regarding policy 70.02 Exemptions to Out-of-District Billing</w:t>
      </w:r>
      <w:r>
        <w:rPr>
          <w:rFonts w:ascii="Times New Roman" w:eastAsia="Times New Roman" w:hAnsi="Times New Roman" w:cs="Times New Roman"/>
          <w:b/>
        </w:rPr>
        <w:t>.</w:t>
      </w:r>
    </w:p>
    <w:p w14:paraId="00000026" w14:textId="27676BE5" w:rsidR="00BE6282" w:rsidRDefault="00826CC6">
      <w:pPr>
        <w:pStyle w:val="Normal9"/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Rick would like to have this policy reviewed by the county attorney before voting on approving or denying this. The policy should specify what a fatality is. Chairman Mark Christian took this agenda item off until it was reviewed by the County Attorney. </w:t>
      </w:r>
      <w:r w:rsidR="00327F31">
        <w:rPr>
          <w:rFonts w:ascii="Times New Roman" w:eastAsia="Times New Roman" w:hAnsi="Times New Roman" w:cs="Times New Roman"/>
        </w:rPr>
        <w:t xml:space="preserve"> </w:t>
      </w:r>
    </w:p>
    <w:p w14:paraId="00000027" w14:textId="77777777" w:rsidR="00BE6282" w:rsidRDefault="00BE6282">
      <w:pPr>
        <w:pStyle w:val="Normal9"/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00000028" w14:textId="65E823D0" w:rsidR="00BE6282" w:rsidRDefault="00327F31">
      <w:pPr>
        <w:pStyle w:val="Normal9"/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Action:</w:t>
      </w:r>
      <w:r>
        <w:rPr>
          <w:rFonts w:ascii="Times New Roman" w:eastAsia="Times New Roman" w:hAnsi="Times New Roman" w:cs="Times New Roman"/>
        </w:rPr>
        <w:t xml:space="preserve"> </w:t>
      </w:r>
      <w:r w:rsidR="00826CC6">
        <w:rPr>
          <w:rFonts w:ascii="Times New Roman" w:eastAsia="Times New Roman" w:hAnsi="Times New Roman" w:cs="Times New Roman"/>
        </w:rPr>
        <w:t xml:space="preserve">Chairman Mark Christian took this agenda item off until next month </w:t>
      </w:r>
    </w:p>
    <w:p w14:paraId="00000029" w14:textId="77777777" w:rsidR="00BE6282" w:rsidRDefault="00BE6282">
      <w:pPr>
        <w:pStyle w:val="Normal9"/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0000002A" w14:textId="77777777" w:rsidR="00BE6282" w:rsidRDefault="00BE6282">
      <w:pPr>
        <w:pStyle w:val="Normal9"/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16B2E02D" w14:textId="4032C26D" w:rsidR="00074B33" w:rsidRDefault="00074B33" w:rsidP="00074B33">
      <w:pPr>
        <w:pStyle w:val="Normal9"/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 w:rsidRPr="00074B33">
        <w:rPr>
          <w:rFonts w:ascii="Times New Roman" w:eastAsia="Times New Roman" w:hAnsi="Times New Roman" w:cs="Times New Roman"/>
          <w:b/>
          <w:bCs/>
        </w:rPr>
        <w:t>Discussion and possible action regarding approving and signing the resolution to order and call a special bond election to be held on November 8</w:t>
      </w:r>
      <w:r w:rsidRPr="00074B33">
        <w:rPr>
          <w:rFonts w:ascii="Times New Roman" w:eastAsia="Times New Roman" w:hAnsi="Times New Roman" w:cs="Times New Roman"/>
          <w:b/>
          <w:bCs/>
          <w:vertAlign w:val="superscript"/>
        </w:rPr>
        <w:t>th,</w:t>
      </w:r>
      <w:r w:rsidRPr="00074B33">
        <w:rPr>
          <w:rFonts w:ascii="Times New Roman" w:eastAsia="Times New Roman" w:hAnsi="Times New Roman" w:cs="Times New Roman"/>
          <w:b/>
          <w:bCs/>
        </w:rPr>
        <w:t xml:space="preserve"> 2022, in and for the district, to submit </w:t>
      </w:r>
      <w:r w:rsidRPr="00074B33">
        <w:rPr>
          <w:rFonts w:ascii="Times New Roman" w:eastAsia="Times New Roman" w:hAnsi="Times New Roman" w:cs="Times New Roman"/>
          <w:b/>
          <w:bCs/>
        </w:rPr>
        <w:lastRenderedPageBreak/>
        <w:t>to the qualified electors the question of selling and issuing general obligation bonds of the district.</w:t>
      </w:r>
    </w:p>
    <w:p w14:paraId="0000002C" w14:textId="1D2B8C17" w:rsidR="00BE6282" w:rsidRPr="00074B33" w:rsidRDefault="00895D47" w:rsidP="00074B33">
      <w:pPr>
        <w:pStyle w:val="Normal9"/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discussed the Resolution and the timing needed to continue with the bond process. The </w:t>
      </w:r>
      <w:r w:rsidR="00B4028A">
        <w:rPr>
          <w:rFonts w:ascii="Times New Roman" w:eastAsia="Times New Roman" w:hAnsi="Times New Roman" w:cs="Times New Roman"/>
        </w:rPr>
        <w:t xml:space="preserve">board would feel more comfortable having more meetings and discussions with the bond counsel and </w:t>
      </w:r>
      <w:r w:rsidR="00BF1256">
        <w:rPr>
          <w:rFonts w:ascii="Times New Roman" w:eastAsia="Times New Roman" w:hAnsi="Times New Roman" w:cs="Times New Roman"/>
        </w:rPr>
        <w:t>Stifel</w:t>
      </w:r>
      <w:r w:rsidR="00B4028A">
        <w:rPr>
          <w:rFonts w:ascii="Times New Roman" w:eastAsia="Times New Roman" w:hAnsi="Times New Roman" w:cs="Times New Roman"/>
        </w:rPr>
        <w:t xml:space="preserve">. </w:t>
      </w:r>
    </w:p>
    <w:p w14:paraId="0000002D" w14:textId="77777777" w:rsidR="00BE6282" w:rsidRDefault="00327F31">
      <w:pPr>
        <w:pStyle w:val="Normal9"/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</w:p>
    <w:p w14:paraId="00000033" w14:textId="5247A4F8" w:rsidR="00BE6282" w:rsidRPr="0007460C" w:rsidRDefault="00327F31" w:rsidP="0007460C">
      <w:pPr>
        <w:pStyle w:val="Normal9"/>
        <w:widowControl w:val="0"/>
        <w:tabs>
          <w:tab w:val="left" w:pos="1581"/>
        </w:tabs>
        <w:spacing w:after="0" w:line="252" w:lineRule="auto"/>
        <w:ind w:left="15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Action:</w:t>
      </w:r>
      <w:r>
        <w:rPr>
          <w:rFonts w:ascii="Times New Roman" w:eastAsia="Times New Roman" w:hAnsi="Times New Roman" w:cs="Times New Roman"/>
        </w:rPr>
        <w:t xml:space="preserve"> </w:t>
      </w:r>
      <w:r w:rsidR="0007460C">
        <w:rPr>
          <w:rFonts w:ascii="Times New Roman" w:eastAsia="Times New Roman" w:hAnsi="Times New Roman" w:cs="Times New Roman"/>
        </w:rPr>
        <w:t xml:space="preserve">Chairman Mark Christian made a motion to approve the </w:t>
      </w:r>
      <w:r w:rsidR="0007460C" w:rsidRPr="0007460C">
        <w:rPr>
          <w:rFonts w:ascii="Times New Roman" w:eastAsia="Times New Roman" w:hAnsi="Times New Roman" w:cs="Times New Roman"/>
        </w:rPr>
        <w:t>resolution to order and call a special bond election to be held on November 8</w:t>
      </w:r>
      <w:r w:rsidR="0007460C" w:rsidRPr="0007460C">
        <w:rPr>
          <w:rFonts w:ascii="Times New Roman" w:eastAsia="Times New Roman" w:hAnsi="Times New Roman" w:cs="Times New Roman"/>
          <w:vertAlign w:val="superscript"/>
        </w:rPr>
        <w:t>th,</w:t>
      </w:r>
      <w:r w:rsidR="0007460C" w:rsidRPr="0007460C">
        <w:rPr>
          <w:rFonts w:ascii="Times New Roman" w:eastAsia="Times New Roman" w:hAnsi="Times New Roman" w:cs="Times New Roman"/>
        </w:rPr>
        <w:t xml:space="preserve"> 2022, in and for the district, to submit to the qualified electors the question of selling and issuing general obligation bonds of the district</w:t>
      </w:r>
      <w:r w:rsidR="0007460C" w:rsidRPr="0007460C">
        <w:rPr>
          <w:rFonts w:ascii="Times New Roman" w:eastAsia="Times New Roman" w:hAnsi="Times New Roman" w:cs="Times New Roman"/>
        </w:rPr>
        <w:t xml:space="preserve">, Clerk Thomas Humphrey seconded. Unanimous. </w:t>
      </w:r>
    </w:p>
    <w:p w14:paraId="00000034" w14:textId="77777777" w:rsidR="00BE6282" w:rsidRDefault="00BE6282">
      <w:pPr>
        <w:pStyle w:val="Normal9"/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00000035" w14:textId="77777777" w:rsidR="00BE6282" w:rsidRDefault="00327F31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Possible Executive Session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</w:rPr>
        <w:t>The Board may vote to go into an Executive Session on any agenda item, which will not be open to the public, pursuant to A.R.S. 38-431.03(A)(3)</w:t>
      </w:r>
    </w:p>
    <w:p w14:paraId="00000036" w14:textId="1EDCC534" w:rsidR="00BE6282" w:rsidRDefault="00327F31">
      <w:pPr>
        <w:pStyle w:val="Normal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</w:t>
      </w:r>
      <w:r>
        <w:rPr>
          <w:rFonts w:ascii="Times New Roman" w:eastAsia="Times New Roman" w:hAnsi="Times New Roman" w:cs="Times New Roman"/>
          <w:b/>
        </w:rPr>
        <w:t>djournment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 xml:space="preserve">At </w:t>
      </w:r>
      <w:r w:rsidRPr="003008D8">
        <w:rPr>
          <w:rFonts w:ascii="Times New Roman" w:eastAsia="Times New Roman" w:hAnsi="Times New Roman" w:cs="Times New Roman"/>
        </w:rPr>
        <w:t>7:</w:t>
      </w:r>
      <w:r w:rsidR="003008D8" w:rsidRPr="003008D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 p.m</w:t>
      </w:r>
      <w:r w:rsidRPr="00124D17">
        <w:rPr>
          <w:rFonts w:ascii="Times New Roman" w:eastAsia="Times New Roman" w:hAnsi="Times New Roman" w:cs="Times New Roman"/>
          <w:color w:val="000000"/>
        </w:rPr>
        <w:t>.</w:t>
      </w:r>
      <w:r w:rsidRPr="00124D17">
        <w:rPr>
          <w:rFonts w:ascii="Times New Roman" w:eastAsia="Times New Roman" w:hAnsi="Times New Roman" w:cs="Times New Roman"/>
        </w:rPr>
        <w:t xml:space="preserve"> Vice-Cha</w:t>
      </w:r>
      <w:r w:rsidRPr="00124D17">
        <w:rPr>
          <w:rFonts w:ascii="Times New Roman" w:eastAsia="Times New Roman" w:hAnsi="Times New Roman" w:cs="Times New Roman"/>
        </w:rPr>
        <w:t>irman Kurt Wildermuth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made a motion to adjourn the </w:t>
      </w:r>
      <w:r>
        <w:rPr>
          <w:rFonts w:ascii="Times New Roman" w:eastAsia="Times New Roman" w:hAnsi="Times New Roman" w:cs="Times New Roman"/>
        </w:rPr>
        <w:t>Ma</w:t>
      </w:r>
      <w:r w:rsidR="00074B33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 w:rsidR="00074B33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th, 2022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Regular Board Meeting, </w:t>
      </w:r>
      <w:r w:rsidRPr="0070275B">
        <w:rPr>
          <w:rFonts w:ascii="Times New Roman" w:eastAsia="Times New Roman" w:hAnsi="Times New Roman" w:cs="Times New Roman"/>
        </w:rPr>
        <w:t xml:space="preserve">which Chairman Mark Christian </w:t>
      </w:r>
      <w:r w:rsidRPr="0070275B">
        <w:rPr>
          <w:rFonts w:ascii="Times New Roman" w:eastAsia="Times New Roman" w:hAnsi="Times New Roman" w:cs="Times New Roman"/>
          <w:color w:val="000000"/>
        </w:rPr>
        <w:t>seconded</w:t>
      </w:r>
      <w:r w:rsidRPr="0070275B">
        <w:rPr>
          <w:rFonts w:ascii="Times New Roman" w:eastAsia="Times New Roman" w:hAnsi="Times New Roman" w:cs="Times New Roman"/>
        </w:rPr>
        <w:t>.</w:t>
      </w:r>
    </w:p>
    <w:p w14:paraId="00000037" w14:textId="77777777" w:rsidR="00BE6282" w:rsidRDefault="00BE6282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0000038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</w:t>
      </w:r>
    </w:p>
    <w:p w14:paraId="00000039" w14:textId="77777777" w:rsidR="00BE6282" w:rsidRDefault="00327F31">
      <w:pPr>
        <w:pStyle w:val="Normal9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Mark Christian, Board Chairman </w:t>
      </w:r>
    </w:p>
    <w:sectPr w:rsidR="00BE62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B498" w14:textId="77777777" w:rsidR="00327F31" w:rsidRDefault="00327F31">
      <w:pPr>
        <w:spacing w:after="0" w:line="240" w:lineRule="auto"/>
      </w:pPr>
      <w:r>
        <w:separator/>
      </w:r>
    </w:p>
  </w:endnote>
  <w:endnote w:type="continuationSeparator" w:id="0">
    <w:p w14:paraId="0960F1A5" w14:textId="77777777" w:rsidR="00327F31" w:rsidRDefault="003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BE6282" w:rsidRDefault="00BE6282">
    <w:pPr>
      <w:pStyle w:val="Normal9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BE6282" w:rsidRDefault="00BE6282">
    <w:pPr>
      <w:pStyle w:val="Normal9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E6282" w:rsidRDefault="00BE6282">
    <w:pPr>
      <w:pStyle w:val="Normal9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E1A3" w14:textId="77777777" w:rsidR="00327F31" w:rsidRDefault="00327F31">
      <w:pPr>
        <w:spacing w:after="0" w:line="240" w:lineRule="auto"/>
      </w:pPr>
      <w:r>
        <w:separator/>
      </w:r>
    </w:p>
  </w:footnote>
  <w:footnote w:type="continuationSeparator" w:id="0">
    <w:p w14:paraId="168ABD23" w14:textId="77777777" w:rsidR="00327F31" w:rsidRDefault="0032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BE6282" w:rsidRDefault="00BE6282">
    <w:pPr>
      <w:pStyle w:val="Normal9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BE6282" w:rsidRDefault="00BE6282">
    <w:pPr>
      <w:pStyle w:val="Normal9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BE6282" w:rsidRDefault="00BE6282">
    <w:pPr>
      <w:pStyle w:val="Normal9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DB"/>
    <w:multiLevelType w:val="multilevel"/>
    <w:tmpl w:val="0FDA9E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6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246274"/>
    <w:rsid w:val="00046432"/>
    <w:rsid w:val="0007460C"/>
    <w:rsid w:val="00074B33"/>
    <w:rsid w:val="00124D17"/>
    <w:rsid w:val="00160382"/>
    <w:rsid w:val="00163379"/>
    <w:rsid w:val="00183D13"/>
    <w:rsid w:val="00186E08"/>
    <w:rsid w:val="00220560"/>
    <w:rsid w:val="00280400"/>
    <w:rsid w:val="002833D4"/>
    <w:rsid w:val="002F550A"/>
    <w:rsid w:val="003008D8"/>
    <w:rsid w:val="00325354"/>
    <w:rsid w:val="00327F31"/>
    <w:rsid w:val="00382B44"/>
    <w:rsid w:val="003D28E6"/>
    <w:rsid w:val="00421622"/>
    <w:rsid w:val="004B7826"/>
    <w:rsid w:val="004D1548"/>
    <w:rsid w:val="00505462"/>
    <w:rsid w:val="005661F8"/>
    <w:rsid w:val="0063477D"/>
    <w:rsid w:val="006C2C9E"/>
    <w:rsid w:val="0070275B"/>
    <w:rsid w:val="007B34BF"/>
    <w:rsid w:val="007D10F6"/>
    <w:rsid w:val="00826CC6"/>
    <w:rsid w:val="00885550"/>
    <w:rsid w:val="00895D47"/>
    <w:rsid w:val="0092624E"/>
    <w:rsid w:val="00981BBB"/>
    <w:rsid w:val="009F3AA9"/>
    <w:rsid w:val="00A146FB"/>
    <w:rsid w:val="00AF2900"/>
    <w:rsid w:val="00B4028A"/>
    <w:rsid w:val="00B50A60"/>
    <w:rsid w:val="00BA1917"/>
    <w:rsid w:val="00BE6282"/>
    <w:rsid w:val="00BF1256"/>
    <w:rsid w:val="00BF1970"/>
    <w:rsid w:val="00C46E7E"/>
    <w:rsid w:val="00C845FE"/>
    <w:rsid w:val="00D246A7"/>
    <w:rsid w:val="00DB4526"/>
    <w:rsid w:val="00EB51B0"/>
    <w:rsid w:val="00FD6BE9"/>
    <w:rsid w:val="13246274"/>
    <w:rsid w:val="23D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AC53"/>
  <w15:docId w15:val="{7785C6B1-3D0C-449B-9DC5-641A7AE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</w:style>
  <w:style w:type="table" w:customStyle="1" w:styleId="NormalTable4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4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customStyle="1" w:styleId="heading64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5"/>
  </w:style>
  <w:style w:type="table" w:customStyle="1" w:styleId="NormalTable5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5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customStyle="1" w:styleId="heading65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6"/>
  </w:style>
  <w:style w:type="table" w:customStyle="1" w:styleId="NormalTable6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6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customStyle="1" w:styleId="heading66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6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7"/>
  </w:style>
  <w:style w:type="table" w:customStyle="1" w:styleId="NormalTable7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7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customStyle="1" w:styleId="heading67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7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8">
    <w:name w:val="Normal8"/>
  </w:style>
  <w:style w:type="table" w:customStyle="1" w:styleId="NormalTable8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8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8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8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8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8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customStyle="1" w:styleId="heading68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8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9">
    <w:name w:val="Normal9"/>
    <w:qFormat/>
  </w:style>
  <w:style w:type="table" w:customStyle="1" w:styleId="NormalTable9">
    <w:name w:val="Normal Table9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C79E1"/>
    <w:pPr>
      <w:suppressAutoHyphens/>
      <w:spacing w:after="0" w:line="240" w:lineRule="auto"/>
      <w:ind w:left="1080"/>
      <w:jc w:val="both"/>
    </w:pPr>
    <w:rPr>
      <w:lang w:eastAsia="zh-CN"/>
    </w:rPr>
  </w:style>
  <w:style w:type="table" w:styleId="TableGrid">
    <w:name w:val="Table Grid"/>
    <w:basedOn w:val="NormalTable9"/>
    <w:uiPriority w:val="59"/>
    <w:rsid w:val="002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9"/>
    <w:link w:val="Head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D1"/>
  </w:style>
  <w:style w:type="paragraph" w:styleId="Footer">
    <w:name w:val="footer"/>
    <w:basedOn w:val="Normal9"/>
    <w:link w:val="Foot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D1"/>
  </w:style>
  <w:style w:type="paragraph" w:styleId="BalloonText">
    <w:name w:val="Balloon Text"/>
    <w:basedOn w:val="Normal9"/>
    <w:link w:val="BalloonTextChar"/>
    <w:uiPriority w:val="99"/>
    <w:semiHidden/>
    <w:unhideWhenUsed/>
    <w:rsid w:val="0010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58"/>
    <w:rPr>
      <w:rFonts w:ascii="Tahoma" w:hAnsi="Tahoma" w:cs="Tahoma"/>
      <w:sz w:val="16"/>
      <w:szCs w:val="16"/>
    </w:rPr>
  </w:style>
  <w:style w:type="paragraph" w:styleId="Subtitle">
    <w:name w:val="Subtitle"/>
    <w:basedOn w:val="Normal9"/>
    <w:next w:val="Normal9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1">
    <w:name w:val="Subtitle1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2">
    <w:name w:val="Subtitle2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3">
    <w:name w:val="Subtitle3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4">
    <w:name w:val="Subtitle4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5">
    <w:name w:val="Subtitle5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6">
    <w:name w:val="Subtitle6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7">
    <w:name w:val="Subtitle7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NormalTable9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8">
    <w:name w:val="Subtitle8"/>
    <w:basedOn w:val="Normal9"/>
    <w:next w:val="Normal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NormalTable9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NormalTable9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B6AC89D8DD4A8777A98617C4BD8D" ma:contentTypeVersion="12" ma:contentTypeDescription="Create a new document." ma:contentTypeScope="" ma:versionID="4aad7e5539b193a2e5d94713cd0da925">
  <xsd:schema xmlns:xsd="http://www.w3.org/2001/XMLSchema" xmlns:xs="http://www.w3.org/2001/XMLSchema" xmlns:p="http://schemas.microsoft.com/office/2006/metadata/properties" xmlns:ns2="23045ce5-1769-45ef-9682-ffdd456e7be8" xmlns:ns3="74496184-43ad-4a56-b173-fdb4800ef220" targetNamespace="http://schemas.microsoft.com/office/2006/metadata/properties" ma:root="true" ma:fieldsID="d7034dcaf1c0bec035a35c5d1fc98c55" ns2:_="" ns3:_="">
    <xsd:import namespace="23045ce5-1769-45ef-9682-ffdd456e7be8"/>
    <xsd:import namespace="74496184-43ad-4a56-b173-fdb4800e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5ce5-1769-45ef-9682-ffdd456e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6184-43ad-4a56-b173-fdb4800ef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9JGGQb/4xl4hKNOFt88ue9CfQ==">AMUW2mU/jFqhWC7sCgwyiM23SfziNR2CGUvlU3Ek47K+fPcmwUjkEJ3TTpcdE2YZy888riIenDQu/CUrEuA/AOczOgpeMl2J3dWn+Kd0GKsh7I5xY/YBvMU=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4F1E3-73B8-40E4-81E7-F7DF3E9F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45ce5-1769-45ef-9682-ffdd456e7be8"/>
    <ds:schemaRef ds:uri="74496184-43ad-4a56-b173-fdb4800e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42F99A7-0F86-4E98-BDB0-C7BD9C485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EEBCE-451B-4908-8183-DF87C8F83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erin_hudman</dc:creator>
  <cp:lastModifiedBy>Morgan Owen</cp:lastModifiedBy>
  <cp:revision>39</cp:revision>
  <dcterms:created xsi:type="dcterms:W3CDTF">2022-05-20T02:13:00Z</dcterms:created>
  <dcterms:modified xsi:type="dcterms:W3CDTF">2022-05-20T15:20:00Z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0x010100BF8CB6AC89D8DD4A8777A98617C4BD8D</vt:lpwstr>
  </property>
</Properties>
</file>