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83896" w14:textId="77777777" w:rsidR="00EB0854" w:rsidRDefault="00000000">
      <w:pPr>
        <w:pBdr>
          <w:bottom w:val="single" w:sz="12" w:space="1" w:color="000000"/>
        </w:pBdr>
        <w:jc w:val="center"/>
        <w:rPr>
          <w:b/>
          <w:sz w:val="36"/>
          <w:szCs w:val="36"/>
        </w:rPr>
      </w:pPr>
      <w:r>
        <w:rPr>
          <w:b/>
          <w:sz w:val="36"/>
          <w:szCs w:val="36"/>
        </w:rPr>
        <w:t xml:space="preserve"> NOTICE OF PUBLIC HEARING</w:t>
      </w:r>
    </w:p>
    <w:p w14:paraId="1A3FC8F5" w14:textId="77777777" w:rsidR="00EB0854" w:rsidRDefault="00000000">
      <w:pPr>
        <w:jc w:val="center"/>
        <w:rPr>
          <w:b/>
          <w:sz w:val="28"/>
          <w:szCs w:val="28"/>
        </w:rPr>
      </w:pPr>
      <w:r>
        <w:rPr>
          <w:b/>
          <w:sz w:val="28"/>
          <w:szCs w:val="28"/>
        </w:rPr>
        <w:t>REGULAR BOARD MEETING AND POSSIBLE EXECUTIVE SESSION OF THE PONDEROSA FIRE DISTRICT GOVERNING BOARD</w:t>
      </w:r>
    </w:p>
    <w:p w14:paraId="1C0D193A" w14:textId="77777777" w:rsidR="00EB0854" w:rsidRDefault="00EB0854">
      <w:pPr>
        <w:jc w:val="both"/>
        <w:rPr>
          <w:b/>
          <w:sz w:val="16"/>
          <w:szCs w:val="16"/>
        </w:rPr>
      </w:pPr>
    </w:p>
    <w:p w14:paraId="3D8D7EB7" w14:textId="6EB15057" w:rsidR="00EB0854" w:rsidRDefault="00000000">
      <w:pPr>
        <w:widowControl w:val="0"/>
        <w:pBdr>
          <w:top w:val="nil"/>
          <w:left w:val="nil"/>
          <w:bottom w:val="nil"/>
          <w:right w:val="nil"/>
          <w:between w:val="nil"/>
        </w:pBdr>
        <w:jc w:val="both"/>
        <w:rPr>
          <w:i/>
          <w:color w:val="000000"/>
          <w:sz w:val="22"/>
          <w:szCs w:val="22"/>
        </w:rPr>
      </w:pPr>
      <w:r>
        <w:rPr>
          <w:i/>
          <w:color w:val="000000"/>
          <w:sz w:val="22"/>
          <w:szCs w:val="22"/>
        </w:rPr>
        <w:t xml:space="preserve">Notice is hereby given to members of the Ponderosa Fire District (PFD) Board of Directors and to the general public that the PFD Governing Board will meet on </w:t>
      </w:r>
      <w:r>
        <w:rPr>
          <w:b/>
          <w:i/>
          <w:sz w:val="22"/>
          <w:szCs w:val="22"/>
          <w:u w:val="single"/>
        </w:rPr>
        <w:t xml:space="preserve">Thursday, </w:t>
      </w:r>
      <w:r w:rsidR="00646BD0">
        <w:rPr>
          <w:b/>
          <w:i/>
          <w:sz w:val="22"/>
          <w:szCs w:val="22"/>
          <w:u w:val="single"/>
        </w:rPr>
        <w:t>August 18</w:t>
      </w:r>
      <w:r w:rsidR="00646BD0" w:rsidRPr="00646BD0">
        <w:rPr>
          <w:b/>
          <w:i/>
          <w:sz w:val="22"/>
          <w:szCs w:val="22"/>
          <w:u w:val="single"/>
          <w:vertAlign w:val="superscript"/>
        </w:rPr>
        <w:t>th</w:t>
      </w:r>
      <w:proofErr w:type="gramStart"/>
      <w:r w:rsidR="00646BD0">
        <w:rPr>
          <w:b/>
          <w:i/>
          <w:sz w:val="22"/>
          <w:szCs w:val="22"/>
          <w:u w:val="single"/>
        </w:rPr>
        <w:t xml:space="preserve"> 2022</w:t>
      </w:r>
      <w:proofErr w:type="gramEnd"/>
      <w:r>
        <w:rPr>
          <w:b/>
          <w:i/>
          <w:sz w:val="22"/>
          <w:szCs w:val="22"/>
          <w:u w:val="single"/>
        </w:rPr>
        <w:t>, at 6:00 p.m.</w:t>
      </w:r>
      <w:r>
        <w:rPr>
          <w:i/>
          <w:color w:val="000000"/>
          <w:sz w:val="22"/>
          <w:szCs w:val="22"/>
        </w:rPr>
        <w:t xml:space="preserve"> at Ponderosa Fire District Station #82 at 11951 W. Shadow Mountain Rd., Bellemont, AZ for a Regular Board Meeting pursuant to A.R.S. § 38-431.02. Members of the PFD Board may attend either in person or by telephone. Persons with disability may request a reasonable accommodation by contacting the Administrative Office at 928-773-8933 at least 24 hours prior to meeting time. The Board may vote to go into an Executive Session on any agenda item, which will not be open to the public, pursuant to A.R.S. § 38-431.03(A)(3).  </w:t>
      </w:r>
      <w:r>
        <w:rPr>
          <w:b/>
          <w:i/>
          <w:color w:val="000000"/>
          <w:sz w:val="22"/>
          <w:szCs w:val="22"/>
          <w:u w:val="single"/>
        </w:rPr>
        <w:t>ALL ITEMS ARE SET FOR POSSIBLE ACTION</w:t>
      </w:r>
      <w:r>
        <w:rPr>
          <w:b/>
          <w:i/>
          <w:color w:val="000000"/>
          <w:sz w:val="22"/>
          <w:szCs w:val="22"/>
        </w:rPr>
        <w:t>.</w:t>
      </w:r>
      <w:r>
        <w:rPr>
          <w:i/>
          <w:color w:val="000000"/>
          <w:sz w:val="22"/>
          <w:szCs w:val="22"/>
        </w:rPr>
        <w:t xml:space="preserve">  </w:t>
      </w:r>
    </w:p>
    <w:p w14:paraId="7843189B" w14:textId="77777777" w:rsidR="00EB0854" w:rsidRDefault="00EB0854">
      <w:pPr>
        <w:widowControl w:val="0"/>
        <w:pBdr>
          <w:top w:val="nil"/>
          <w:left w:val="nil"/>
          <w:bottom w:val="nil"/>
          <w:right w:val="nil"/>
          <w:between w:val="nil"/>
        </w:pBdr>
        <w:jc w:val="both"/>
        <w:rPr>
          <w:b/>
          <w:color w:val="000000"/>
          <w:sz w:val="16"/>
          <w:szCs w:val="16"/>
        </w:rPr>
        <w:sectPr w:rsidR="00EB0854">
          <w:headerReference w:type="even" r:id="rId8"/>
          <w:headerReference w:type="default" r:id="rId9"/>
          <w:headerReference w:type="first" r:id="rId10"/>
          <w:pgSz w:w="12240" w:h="15840"/>
          <w:pgMar w:top="1440" w:right="1440" w:bottom="1440" w:left="1440" w:header="432" w:footer="288" w:gutter="0"/>
          <w:pgNumType w:start="1"/>
          <w:cols w:space="720"/>
          <w:titlePg/>
        </w:sectPr>
      </w:pPr>
    </w:p>
    <w:p w14:paraId="58E89363" w14:textId="77777777" w:rsidR="00EB0854" w:rsidRDefault="00EB0854">
      <w:pPr>
        <w:widowControl w:val="0"/>
        <w:pBdr>
          <w:top w:val="nil"/>
          <w:left w:val="nil"/>
          <w:bottom w:val="nil"/>
          <w:right w:val="nil"/>
          <w:between w:val="nil"/>
        </w:pBdr>
        <w:rPr>
          <w:b/>
          <w:color w:val="000000"/>
          <w:sz w:val="20"/>
        </w:rPr>
      </w:pPr>
    </w:p>
    <w:p w14:paraId="6D6B2D94" w14:textId="77777777" w:rsidR="00EB0854" w:rsidRDefault="00000000">
      <w:pPr>
        <w:widowControl w:val="0"/>
        <w:pBdr>
          <w:top w:val="nil"/>
          <w:left w:val="nil"/>
          <w:bottom w:val="nil"/>
          <w:right w:val="nil"/>
          <w:between w:val="nil"/>
        </w:pBdr>
        <w:jc w:val="center"/>
        <w:rPr>
          <w:b/>
          <w:color w:val="000000"/>
          <w:sz w:val="28"/>
          <w:szCs w:val="28"/>
        </w:rPr>
      </w:pPr>
      <w:r>
        <w:rPr>
          <w:b/>
          <w:color w:val="000000"/>
          <w:sz w:val="28"/>
          <w:szCs w:val="28"/>
        </w:rPr>
        <w:t>AGENDA</w:t>
      </w:r>
    </w:p>
    <w:p w14:paraId="43C08731" w14:textId="77777777" w:rsidR="00EB0854" w:rsidRDefault="00000000">
      <w:pPr>
        <w:widowControl w:val="0"/>
        <w:numPr>
          <w:ilvl w:val="0"/>
          <w:numId w:val="3"/>
        </w:numPr>
        <w:pBdr>
          <w:top w:val="nil"/>
          <w:left w:val="nil"/>
          <w:bottom w:val="nil"/>
          <w:right w:val="nil"/>
          <w:between w:val="nil"/>
        </w:pBdr>
        <w:rPr>
          <w:color w:val="000000"/>
          <w:sz w:val="22"/>
          <w:szCs w:val="22"/>
        </w:rPr>
      </w:pPr>
      <w:r>
        <w:rPr>
          <w:color w:val="000000"/>
          <w:sz w:val="22"/>
          <w:szCs w:val="22"/>
        </w:rPr>
        <w:t>CALL TO ORDER/ROLL CALL</w:t>
      </w:r>
    </w:p>
    <w:p w14:paraId="4C0F4987" w14:textId="77777777" w:rsidR="00EB0854" w:rsidRDefault="00000000">
      <w:pPr>
        <w:widowControl w:val="0"/>
        <w:pBdr>
          <w:top w:val="nil"/>
          <w:left w:val="nil"/>
          <w:bottom w:val="nil"/>
          <w:right w:val="nil"/>
          <w:between w:val="nil"/>
        </w:pBdr>
        <w:ind w:left="720"/>
        <w:rPr>
          <w:color w:val="000000"/>
          <w:sz w:val="22"/>
          <w:szCs w:val="22"/>
        </w:rPr>
      </w:pPr>
      <w:r>
        <w:rPr>
          <w:color w:val="000000"/>
          <w:sz w:val="22"/>
          <w:szCs w:val="22"/>
        </w:rPr>
        <w:t>Mark Christian, Chairman</w:t>
      </w:r>
      <w:r>
        <w:rPr>
          <w:color w:val="000000"/>
          <w:sz w:val="22"/>
          <w:szCs w:val="22"/>
        </w:rPr>
        <w:tab/>
      </w:r>
      <w:r>
        <w:rPr>
          <w:color w:val="000000"/>
          <w:sz w:val="22"/>
          <w:szCs w:val="22"/>
        </w:rPr>
        <w:tab/>
        <w:t>Kurt Wildermuth, Vice-Chairman</w:t>
      </w:r>
      <w:r>
        <w:rPr>
          <w:color w:val="000000"/>
          <w:sz w:val="22"/>
          <w:szCs w:val="22"/>
        </w:rPr>
        <w:tab/>
      </w:r>
      <w:r>
        <w:rPr>
          <w:color w:val="000000"/>
          <w:sz w:val="22"/>
          <w:szCs w:val="22"/>
        </w:rPr>
        <w:tab/>
      </w:r>
    </w:p>
    <w:p w14:paraId="1C4B6DAF" w14:textId="0E28F83A" w:rsidR="00EB0854" w:rsidRPr="00646BD0" w:rsidRDefault="00000000" w:rsidP="00646BD0">
      <w:pPr>
        <w:widowControl w:val="0"/>
        <w:pBdr>
          <w:top w:val="nil"/>
          <w:left w:val="nil"/>
          <w:bottom w:val="nil"/>
          <w:right w:val="nil"/>
          <w:between w:val="nil"/>
        </w:pBdr>
        <w:ind w:left="720"/>
        <w:rPr>
          <w:color w:val="000000"/>
          <w:sz w:val="22"/>
          <w:szCs w:val="22"/>
        </w:rPr>
      </w:pPr>
      <w:r>
        <w:rPr>
          <w:color w:val="000000"/>
          <w:sz w:val="22"/>
          <w:szCs w:val="22"/>
        </w:rPr>
        <w:t>Tom Humphrey, Member</w:t>
      </w:r>
      <w:r w:rsidR="00646BD0">
        <w:rPr>
          <w:color w:val="000000"/>
          <w:sz w:val="22"/>
          <w:szCs w:val="22"/>
        </w:rPr>
        <w:tab/>
      </w:r>
      <w:r w:rsidR="00646BD0">
        <w:rPr>
          <w:color w:val="000000"/>
          <w:sz w:val="22"/>
          <w:szCs w:val="22"/>
        </w:rPr>
        <w:tab/>
      </w:r>
      <w:r>
        <w:rPr>
          <w:sz w:val="22"/>
          <w:szCs w:val="22"/>
        </w:rPr>
        <w:t xml:space="preserve">Rick </w:t>
      </w:r>
      <w:proofErr w:type="spellStart"/>
      <w:r>
        <w:rPr>
          <w:sz w:val="22"/>
          <w:szCs w:val="22"/>
        </w:rPr>
        <w:t>Tomjack</w:t>
      </w:r>
      <w:proofErr w:type="spellEnd"/>
      <w:r>
        <w:rPr>
          <w:sz w:val="22"/>
          <w:szCs w:val="22"/>
        </w:rPr>
        <w:t>, Member</w:t>
      </w:r>
    </w:p>
    <w:p w14:paraId="14BB8B86" w14:textId="77777777" w:rsidR="00EB0854" w:rsidRDefault="00EB0854">
      <w:pPr>
        <w:widowControl w:val="0"/>
        <w:pBdr>
          <w:top w:val="nil"/>
          <w:left w:val="nil"/>
          <w:bottom w:val="nil"/>
          <w:right w:val="nil"/>
          <w:between w:val="nil"/>
        </w:pBdr>
        <w:rPr>
          <w:color w:val="000000"/>
          <w:sz w:val="22"/>
          <w:szCs w:val="22"/>
        </w:rPr>
      </w:pPr>
    </w:p>
    <w:p w14:paraId="79E448F3" w14:textId="0289497A" w:rsidR="00EB0854" w:rsidRDefault="00000000">
      <w:pPr>
        <w:widowControl w:val="0"/>
        <w:pBdr>
          <w:top w:val="nil"/>
          <w:left w:val="nil"/>
          <w:bottom w:val="nil"/>
          <w:right w:val="nil"/>
          <w:between w:val="nil"/>
        </w:pBdr>
        <w:ind w:left="720"/>
        <w:rPr>
          <w:color w:val="000000"/>
          <w:sz w:val="22"/>
          <w:szCs w:val="22"/>
        </w:rPr>
      </w:pPr>
      <w:r>
        <w:rPr>
          <w:color w:val="000000"/>
          <w:sz w:val="22"/>
          <w:szCs w:val="22"/>
        </w:rPr>
        <w:t>Lee Antonides, Fire Chief</w:t>
      </w:r>
      <w:r>
        <w:rPr>
          <w:color w:val="000000"/>
          <w:sz w:val="22"/>
          <w:szCs w:val="22"/>
        </w:rPr>
        <w:tab/>
      </w:r>
      <w:r>
        <w:rPr>
          <w:color w:val="000000"/>
          <w:sz w:val="22"/>
          <w:szCs w:val="22"/>
        </w:rPr>
        <w:tab/>
        <w:t>Paul Fox, CPA with Stephens &amp; Company, LLC</w:t>
      </w:r>
    </w:p>
    <w:p w14:paraId="67D4831E" w14:textId="6364ADB5" w:rsidR="00646BD0" w:rsidRDefault="00646BD0">
      <w:pPr>
        <w:widowControl w:val="0"/>
        <w:pBdr>
          <w:top w:val="nil"/>
          <w:left w:val="nil"/>
          <w:bottom w:val="nil"/>
          <w:right w:val="nil"/>
          <w:between w:val="nil"/>
        </w:pBdr>
        <w:ind w:left="720"/>
        <w:rPr>
          <w:color w:val="000000"/>
          <w:sz w:val="22"/>
          <w:szCs w:val="22"/>
        </w:rPr>
      </w:pPr>
      <w:r>
        <w:rPr>
          <w:color w:val="000000"/>
          <w:sz w:val="22"/>
          <w:szCs w:val="22"/>
        </w:rPr>
        <w:t>Amanda Allen, Office Manager</w:t>
      </w:r>
    </w:p>
    <w:p w14:paraId="45CF9819" w14:textId="77777777" w:rsidR="00EB0854" w:rsidRDefault="00EB0854">
      <w:pPr>
        <w:widowControl w:val="0"/>
        <w:pBdr>
          <w:top w:val="nil"/>
          <w:left w:val="nil"/>
          <w:bottom w:val="nil"/>
          <w:right w:val="nil"/>
          <w:between w:val="nil"/>
        </w:pBdr>
        <w:rPr>
          <w:color w:val="000000"/>
          <w:sz w:val="16"/>
          <w:szCs w:val="16"/>
        </w:rPr>
      </w:pPr>
    </w:p>
    <w:p w14:paraId="480AE0CE" w14:textId="77777777" w:rsidR="00EB0854" w:rsidRDefault="00000000">
      <w:pPr>
        <w:widowControl w:val="0"/>
        <w:numPr>
          <w:ilvl w:val="0"/>
          <w:numId w:val="3"/>
        </w:numPr>
        <w:pBdr>
          <w:top w:val="nil"/>
          <w:left w:val="nil"/>
          <w:bottom w:val="nil"/>
          <w:right w:val="nil"/>
          <w:between w:val="nil"/>
        </w:pBdr>
        <w:rPr>
          <w:color w:val="000000"/>
          <w:sz w:val="22"/>
          <w:szCs w:val="22"/>
        </w:rPr>
      </w:pPr>
      <w:r>
        <w:rPr>
          <w:color w:val="000000"/>
          <w:sz w:val="22"/>
          <w:szCs w:val="22"/>
        </w:rPr>
        <w:t>PLEDGE OF ALLEGIANCE</w:t>
      </w:r>
    </w:p>
    <w:p w14:paraId="645F23FD" w14:textId="77777777" w:rsidR="00EB0854" w:rsidRDefault="00EB0854">
      <w:pPr>
        <w:pBdr>
          <w:top w:val="nil"/>
          <w:left w:val="nil"/>
          <w:bottom w:val="nil"/>
          <w:right w:val="nil"/>
          <w:between w:val="nil"/>
        </w:pBdr>
        <w:ind w:left="720"/>
        <w:rPr>
          <w:color w:val="000000"/>
          <w:sz w:val="22"/>
          <w:szCs w:val="22"/>
        </w:rPr>
      </w:pPr>
    </w:p>
    <w:p w14:paraId="30F482FE" w14:textId="77777777" w:rsidR="00EB0854" w:rsidRDefault="00000000" w:rsidP="00646BD0">
      <w:pPr>
        <w:widowControl w:val="0"/>
        <w:numPr>
          <w:ilvl w:val="0"/>
          <w:numId w:val="3"/>
        </w:numPr>
        <w:pBdr>
          <w:top w:val="nil"/>
          <w:left w:val="nil"/>
          <w:bottom w:val="nil"/>
          <w:right w:val="nil"/>
          <w:between w:val="nil"/>
        </w:pBdr>
        <w:rPr>
          <w:color w:val="000000"/>
          <w:sz w:val="22"/>
          <w:szCs w:val="22"/>
        </w:rPr>
      </w:pPr>
      <w:r>
        <w:rPr>
          <w:color w:val="000000"/>
          <w:sz w:val="22"/>
          <w:szCs w:val="22"/>
        </w:rPr>
        <w:t>CALL TO THE PUBLIC</w:t>
      </w:r>
    </w:p>
    <w:p w14:paraId="2F521B33" w14:textId="77777777" w:rsidR="00EB0854" w:rsidRDefault="00000000" w:rsidP="00646BD0">
      <w:pPr>
        <w:widowControl w:val="0"/>
        <w:pBdr>
          <w:top w:val="nil"/>
          <w:left w:val="nil"/>
          <w:bottom w:val="nil"/>
          <w:right w:val="nil"/>
          <w:between w:val="nil"/>
        </w:pBdr>
        <w:ind w:left="360"/>
        <w:jc w:val="both"/>
        <w:rPr>
          <w:color w:val="000000"/>
          <w:sz w:val="22"/>
          <w:szCs w:val="22"/>
        </w:rPr>
      </w:pPr>
      <w:r>
        <w:rPr>
          <w:i/>
          <w:color w:val="000000"/>
          <w:sz w:val="22"/>
          <w:szCs w:val="22"/>
        </w:rPr>
        <w:t xml:space="preserve">Pursuant to A.R.S. § 38-431.01(H), the Board of Directors may make an open call to the public during a public meeting, subject to reasonable time, place, and manner restrictions, to allow individuals to address the Board on any issue within the jurisdiction of the Board. However, members of the Board shall not discuss or take legal action on matters raised during an open call to the public unless the matters are properly noticed for discussion and legal action.  </w:t>
      </w:r>
    </w:p>
    <w:p w14:paraId="7BEA2D98" w14:textId="77777777" w:rsidR="00EB0854" w:rsidRDefault="00EB0854" w:rsidP="00646BD0">
      <w:pPr>
        <w:widowControl w:val="0"/>
        <w:pBdr>
          <w:top w:val="nil"/>
          <w:left w:val="nil"/>
          <w:bottom w:val="nil"/>
          <w:right w:val="nil"/>
          <w:between w:val="nil"/>
        </w:pBdr>
        <w:ind w:left="360"/>
        <w:jc w:val="both"/>
        <w:rPr>
          <w:color w:val="000000"/>
          <w:sz w:val="22"/>
          <w:szCs w:val="22"/>
        </w:rPr>
      </w:pPr>
    </w:p>
    <w:p w14:paraId="61E417A7" w14:textId="77777777" w:rsidR="00EB0854" w:rsidRDefault="00000000" w:rsidP="00646BD0">
      <w:pPr>
        <w:widowControl w:val="0"/>
        <w:numPr>
          <w:ilvl w:val="0"/>
          <w:numId w:val="3"/>
        </w:numPr>
        <w:pBdr>
          <w:top w:val="nil"/>
          <w:left w:val="nil"/>
          <w:bottom w:val="nil"/>
          <w:right w:val="nil"/>
          <w:between w:val="nil"/>
        </w:pBdr>
        <w:jc w:val="both"/>
        <w:rPr>
          <w:i/>
          <w:color w:val="000000"/>
          <w:sz w:val="22"/>
          <w:szCs w:val="22"/>
        </w:rPr>
      </w:pPr>
      <w:r>
        <w:rPr>
          <w:color w:val="000000"/>
          <w:sz w:val="22"/>
          <w:szCs w:val="22"/>
        </w:rPr>
        <w:t>APPROVAL OF MINUTES</w:t>
      </w:r>
    </w:p>
    <w:p w14:paraId="066C5031" w14:textId="73DF5C77" w:rsidR="00EB0854" w:rsidRDefault="00000000">
      <w:pPr>
        <w:widowControl w:val="0"/>
        <w:numPr>
          <w:ilvl w:val="1"/>
          <w:numId w:val="3"/>
        </w:numPr>
        <w:pBdr>
          <w:top w:val="nil"/>
          <w:left w:val="nil"/>
          <w:bottom w:val="nil"/>
          <w:right w:val="nil"/>
          <w:between w:val="nil"/>
        </w:pBdr>
        <w:rPr>
          <w:color w:val="000000"/>
          <w:sz w:val="22"/>
          <w:szCs w:val="22"/>
        </w:rPr>
      </w:pPr>
      <w:r>
        <w:rPr>
          <w:color w:val="000000"/>
          <w:sz w:val="22"/>
          <w:szCs w:val="22"/>
        </w:rPr>
        <w:t xml:space="preserve">Review of Regular Board Meeting minutes of </w:t>
      </w:r>
      <w:r w:rsidRPr="00646BD0">
        <w:rPr>
          <w:color w:val="000000"/>
          <w:sz w:val="22"/>
          <w:szCs w:val="22"/>
        </w:rPr>
        <w:t>Thursday,</w:t>
      </w:r>
      <w:r w:rsidRPr="00646BD0">
        <w:rPr>
          <w:sz w:val="22"/>
          <w:szCs w:val="22"/>
        </w:rPr>
        <w:t xml:space="preserve"> </w:t>
      </w:r>
      <w:r w:rsidR="00646BD0" w:rsidRPr="00646BD0">
        <w:rPr>
          <w:sz w:val="22"/>
          <w:szCs w:val="22"/>
        </w:rPr>
        <w:t>July 21, 2022</w:t>
      </w:r>
    </w:p>
    <w:p w14:paraId="044D1835" w14:textId="77777777" w:rsidR="00EB0854" w:rsidRDefault="00EB0854">
      <w:pPr>
        <w:widowControl w:val="0"/>
        <w:pBdr>
          <w:top w:val="nil"/>
          <w:left w:val="nil"/>
          <w:bottom w:val="nil"/>
          <w:right w:val="nil"/>
          <w:between w:val="nil"/>
        </w:pBdr>
        <w:ind w:left="1440"/>
        <w:rPr>
          <w:color w:val="000000"/>
          <w:sz w:val="20"/>
        </w:rPr>
      </w:pPr>
    </w:p>
    <w:p w14:paraId="1CA669C5" w14:textId="77777777" w:rsidR="00EB0854" w:rsidRDefault="00000000">
      <w:pPr>
        <w:widowControl w:val="0"/>
        <w:numPr>
          <w:ilvl w:val="0"/>
          <w:numId w:val="3"/>
        </w:numPr>
        <w:pBdr>
          <w:top w:val="nil"/>
          <w:left w:val="nil"/>
          <w:bottom w:val="nil"/>
          <w:right w:val="nil"/>
          <w:between w:val="nil"/>
        </w:pBdr>
        <w:rPr>
          <w:color w:val="000000"/>
          <w:sz w:val="22"/>
          <w:szCs w:val="22"/>
        </w:rPr>
      </w:pPr>
      <w:r>
        <w:rPr>
          <w:color w:val="000000"/>
          <w:sz w:val="22"/>
          <w:szCs w:val="22"/>
        </w:rPr>
        <w:t xml:space="preserve">FINANCIAL REPORTS </w:t>
      </w:r>
    </w:p>
    <w:p w14:paraId="37346D1B" w14:textId="2284BF6B" w:rsidR="00EB0854" w:rsidRDefault="00000000">
      <w:pPr>
        <w:widowControl w:val="0"/>
        <w:numPr>
          <w:ilvl w:val="1"/>
          <w:numId w:val="3"/>
        </w:numPr>
        <w:rPr>
          <w:sz w:val="22"/>
          <w:szCs w:val="22"/>
        </w:rPr>
      </w:pPr>
      <w:r>
        <w:rPr>
          <w:sz w:val="22"/>
          <w:szCs w:val="22"/>
        </w:rPr>
        <w:t xml:space="preserve">Discussion and possible action regarding financial reports </w:t>
      </w:r>
      <w:r w:rsidR="00CA02CC">
        <w:rPr>
          <w:sz w:val="22"/>
          <w:szCs w:val="22"/>
        </w:rPr>
        <w:t>ending July 31, 2022</w:t>
      </w:r>
    </w:p>
    <w:p w14:paraId="714A63AC" w14:textId="77777777" w:rsidR="00EB0854" w:rsidRDefault="00EB0854">
      <w:pPr>
        <w:widowControl w:val="0"/>
        <w:pBdr>
          <w:top w:val="nil"/>
          <w:left w:val="nil"/>
          <w:bottom w:val="nil"/>
          <w:right w:val="nil"/>
          <w:between w:val="nil"/>
        </w:pBdr>
        <w:rPr>
          <w:color w:val="000000"/>
          <w:sz w:val="20"/>
        </w:rPr>
      </w:pPr>
    </w:p>
    <w:p w14:paraId="4DDEA689" w14:textId="77777777" w:rsidR="00EB0854" w:rsidRDefault="00000000">
      <w:pPr>
        <w:widowControl w:val="0"/>
        <w:numPr>
          <w:ilvl w:val="0"/>
          <w:numId w:val="3"/>
        </w:numPr>
        <w:pBdr>
          <w:top w:val="nil"/>
          <w:left w:val="nil"/>
          <w:bottom w:val="nil"/>
          <w:right w:val="nil"/>
          <w:between w:val="nil"/>
        </w:pBdr>
        <w:rPr>
          <w:color w:val="000000"/>
          <w:sz w:val="22"/>
          <w:szCs w:val="22"/>
        </w:rPr>
      </w:pPr>
      <w:r>
        <w:rPr>
          <w:color w:val="000000"/>
          <w:sz w:val="22"/>
          <w:szCs w:val="22"/>
        </w:rPr>
        <w:t>CHIEF’S SUMMARY AND REPORTS</w:t>
      </w:r>
    </w:p>
    <w:p w14:paraId="71A7A2B8" w14:textId="77777777" w:rsidR="00EB0854" w:rsidRDefault="00000000">
      <w:pPr>
        <w:widowControl w:val="0"/>
        <w:numPr>
          <w:ilvl w:val="1"/>
          <w:numId w:val="3"/>
        </w:numPr>
        <w:pBdr>
          <w:top w:val="nil"/>
          <w:left w:val="nil"/>
          <w:bottom w:val="nil"/>
          <w:right w:val="nil"/>
          <w:between w:val="nil"/>
        </w:pBdr>
        <w:rPr>
          <w:color w:val="000000"/>
          <w:sz w:val="22"/>
          <w:szCs w:val="22"/>
        </w:rPr>
      </w:pPr>
      <w:r>
        <w:rPr>
          <w:sz w:val="22"/>
          <w:szCs w:val="22"/>
        </w:rPr>
        <w:t>The annual</w:t>
      </w:r>
      <w:r>
        <w:rPr>
          <w:color w:val="000000"/>
          <w:sz w:val="22"/>
          <w:szCs w:val="22"/>
        </w:rPr>
        <w:t xml:space="preserve"> number of calls </w:t>
      </w:r>
      <w:r>
        <w:rPr>
          <w:sz w:val="22"/>
          <w:szCs w:val="22"/>
        </w:rPr>
        <w:t>to date</w:t>
      </w:r>
      <w:r>
        <w:rPr>
          <w:color w:val="000000"/>
          <w:sz w:val="22"/>
          <w:szCs w:val="22"/>
        </w:rPr>
        <w:t xml:space="preserve"> and incident reports  </w:t>
      </w:r>
    </w:p>
    <w:p w14:paraId="59387550" w14:textId="77777777" w:rsidR="00EB0854" w:rsidRDefault="00EB0854" w:rsidP="00CA02CC">
      <w:pPr>
        <w:widowControl w:val="0"/>
        <w:pBdr>
          <w:top w:val="nil"/>
          <w:left w:val="nil"/>
          <w:bottom w:val="nil"/>
          <w:right w:val="nil"/>
          <w:between w:val="nil"/>
        </w:pBdr>
        <w:rPr>
          <w:sz w:val="22"/>
          <w:szCs w:val="22"/>
        </w:rPr>
      </w:pPr>
    </w:p>
    <w:p w14:paraId="65F96683" w14:textId="77777777" w:rsidR="00EB0854" w:rsidRDefault="00000000">
      <w:pPr>
        <w:widowControl w:val="0"/>
        <w:numPr>
          <w:ilvl w:val="0"/>
          <w:numId w:val="3"/>
        </w:numPr>
        <w:pBdr>
          <w:top w:val="nil"/>
          <w:left w:val="nil"/>
          <w:bottom w:val="nil"/>
          <w:right w:val="nil"/>
          <w:between w:val="nil"/>
        </w:pBdr>
        <w:rPr>
          <w:color w:val="000000"/>
          <w:sz w:val="22"/>
          <w:szCs w:val="22"/>
        </w:rPr>
      </w:pPr>
      <w:r>
        <w:rPr>
          <w:color w:val="000000"/>
          <w:sz w:val="22"/>
          <w:szCs w:val="22"/>
        </w:rPr>
        <w:t xml:space="preserve">OLD BUSINESS </w:t>
      </w:r>
    </w:p>
    <w:p w14:paraId="147BC4ED" w14:textId="5BE3F01C" w:rsidR="00EB0854" w:rsidRDefault="00000000" w:rsidP="00CA02CC">
      <w:pPr>
        <w:widowControl w:val="0"/>
        <w:numPr>
          <w:ilvl w:val="1"/>
          <w:numId w:val="2"/>
        </w:numPr>
        <w:rPr>
          <w:sz w:val="22"/>
          <w:szCs w:val="22"/>
        </w:rPr>
      </w:pPr>
      <w:r>
        <w:rPr>
          <w:sz w:val="22"/>
          <w:szCs w:val="22"/>
        </w:rPr>
        <w:t xml:space="preserve">Discussion and possible action regarding </w:t>
      </w:r>
      <w:r w:rsidR="00CA02CC">
        <w:rPr>
          <w:sz w:val="22"/>
          <w:szCs w:val="22"/>
        </w:rPr>
        <w:t>appointing new board member</w:t>
      </w:r>
    </w:p>
    <w:p w14:paraId="5827103E" w14:textId="77777777" w:rsidR="00EB0854" w:rsidRDefault="00EB0854" w:rsidP="00CA02CC">
      <w:pPr>
        <w:widowControl w:val="0"/>
        <w:pBdr>
          <w:top w:val="nil"/>
          <w:left w:val="nil"/>
          <w:bottom w:val="nil"/>
          <w:right w:val="nil"/>
          <w:between w:val="nil"/>
        </w:pBdr>
        <w:rPr>
          <w:color w:val="000000"/>
          <w:sz w:val="22"/>
          <w:szCs w:val="22"/>
        </w:rPr>
      </w:pPr>
    </w:p>
    <w:p w14:paraId="6DA6F0C3" w14:textId="77777777" w:rsidR="00EB0854" w:rsidRDefault="00000000">
      <w:pPr>
        <w:widowControl w:val="0"/>
        <w:numPr>
          <w:ilvl w:val="0"/>
          <w:numId w:val="3"/>
        </w:numPr>
        <w:pBdr>
          <w:top w:val="nil"/>
          <w:left w:val="nil"/>
          <w:bottom w:val="nil"/>
          <w:right w:val="nil"/>
          <w:between w:val="nil"/>
        </w:pBdr>
        <w:rPr>
          <w:color w:val="000000"/>
          <w:sz w:val="22"/>
          <w:szCs w:val="22"/>
        </w:rPr>
      </w:pPr>
      <w:r>
        <w:rPr>
          <w:color w:val="000000"/>
          <w:sz w:val="22"/>
          <w:szCs w:val="22"/>
        </w:rPr>
        <w:t xml:space="preserve">NEW BUSINESS </w:t>
      </w:r>
    </w:p>
    <w:p w14:paraId="386F6BAA" w14:textId="03B00109" w:rsidR="00EB0854" w:rsidRDefault="00000000">
      <w:pPr>
        <w:widowControl w:val="0"/>
        <w:numPr>
          <w:ilvl w:val="1"/>
          <w:numId w:val="1"/>
        </w:numPr>
        <w:rPr>
          <w:sz w:val="22"/>
          <w:szCs w:val="22"/>
        </w:rPr>
      </w:pPr>
      <w:r>
        <w:rPr>
          <w:sz w:val="22"/>
          <w:szCs w:val="22"/>
        </w:rPr>
        <w:t xml:space="preserve">Discussion and possible action regarding </w:t>
      </w:r>
      <w:r w:rsidR="00CA02CC">
        <w:rPr>
          <w:sz w:val="22"/>
          <w:szCs w:val="22"/>
        </w:rPr>
        <w:t xml:space="preserve">change order for addition </w:t>
      </w:r>
      <w:r w:rsidR="007F3AD0">
        <w:rPr>
          <w:sz w:val="22"/>
          <w:szCs w:val="22"/>
        </w:rPr>
        <w:t xml:space="preserve">with </w:t>
      </w:r>
      <w:proofErr w:type="spellStart"/>
      <w:r w:rsidR="007F3AD0">
        <w:rPr>
          <w:sz w:val="22"/>
          <w:szCs w:val="22"/>
        </w:rPr>
        <w:t>Loven</w:t>
      </w:r>
      <w:proofErr w:type="spellEnd"/>
      <w:r w:rsidR="007F3AD0">
        <w:rPr>
          <w:sz w:val="22"/>
          <w:szCs w:val="22"/>
        </w:rPr>
        <w:t xml:space="preserve"> Contracting</w:t>
      </w:r>
    </w:p>
    <w:p w14:paraId="5E4C54ED" w14:textId="0BB9399D" w:rsidR="00EB0854" w:rsidRPr="007F3AD0" w:rsidRDefault="00000000" w:rsidP="007F3AD0">
      <w:pPr>
        <w:widowControl w:val="0"/>
        <w:numPr>
          <w:ilvl w:val="1"/>
          <w:numId w:val="1"/>
        </w:numPr>
        <w:rPr>
          <w:color w:val="222222"/>
          <w:sz w:val="22"/>
          <w:szCs w:val="22"/>
          <w:highlight w:val="white"/>
        </w:rPr>
      </w:pPr>
      <w:r>
        <w:rPr>
          <w:sz w:val="22"/>
          <w:szCs w:val="22"/>
        </w:rPr>
        <w:t xml:space="preserve">Discussion and possible action regarding </w:t>
      </w:r>
      <w:r w:rsidR="007F3AD0">
        <w:rPr>
          <w:sz w:val="22"/>
          <w:szCs w:val="22"/>
        </w:rPr>
        <w:t>approval and signing for the new Type 6 apparatus</w:t>
      </w:r>
    </w:p>
    <w:p w14:paraId="3162E130" w14:textId="77777777" w:rsidR="00EB0854" w:rsidRDefault="00EB0854">
      <w:pPr>
        <w:widowControl w:val="0"/>
        <w:pBdr>
          <w:top w:val="nil"/>
          <w:left w:val="nil"/>
          <w:bottom w:val="nil"/>
          <w:right w:val="nil"/>
          <w:between w:val="nil"/>
        </w:pBdr>
        <w:ind w:left="1440"/>
        <w:rPr>
          <w:color w:val="000000"/>
          <w:sz w:val="22"/>
          <w:szCs w:val="22"/>
        </w:rPr>
      </w:pPr>
    </w:p>
    <w:p w14:paraId="3965C727" w14:textId="77777777" w:rsidR="00EB0854" w:rsidRDefault="00000000">
      <w:pPr>
        <w:numPr>
          <w:ilvl w:val="0"/>
          <w:numId w:val="3"/>
        </w:numPr>
        <w:pBdr>
          <w:top w:val="nil"/>
          <w:left w:val="nil"/>
          <w:bottom w:val="nil"/>
          <w:right w:val="nil"/>
          <w:between w:val="nil"/>
        </w:pBdr>
        <w:spacing w:after="240"/>
        <w:jc w:val="both"/>
        <w:rPr>
          <w:color w:val="000000"/>
          <w:sz w:val="22"/>
          <w:szCs w:val="22"/>
        </w:rPr>
      </w:pPr>
      <w:r>
        <w:rPr>
          <w:color w:val="000000"/>
          <w:sz w:val="22"/>
          <w:szCs w:val="22"/>
        </w:rPr>
        <w:t xml:space="preserve">EXECUTIVE SESSION - </w:t>
      </w:r>
      <w:r>
        <w:rPr>
          <w:i/>
          <w:color w:val="000000"/>
          <w:sz w:val="22"/>
          <w:szCs w:val="22"/>
        </w:rPr>
        <w:t xml:space="preserve">The Board may vote to go into an Executive Session on any agenda item, which will not be open to the public, pursuant to A.R.S. § 38-431.03(A)(3). </w:t>
      </w:r>
      <w:r>
        <w:rPr>
          <w:color w:val="000000"/>
          <w:sz w:val="22"/>
          <w:szCs w:val="22"/>
        </w:rPr>
        <w:t xml:space="preserve"> </w:t>
      </w:r>
    </w:p>
    <w:p w14:paraId="1095FF68" w14:textId="77777777" w:rsidR="00EB0854" w:rsidRDefault="00000000">
      <w:pPr>
        <w:widowControl w:val="0"/>
        <w:numPr>
          <w:ilvl w:val="0"/>
          <w:numId w:val="3"/>
        </w:numPr>
        <w:pBdr>
          <w:top w:val="nil"/>
          <w:left w:val="nil"/>
          <w:bottom w:val="nil"/>
          <w:right w:val="nil"/>
          <w:between w:val="nil"/>
        </w:pBdr>
        <w:rPr>
          <w:color w:val="000000"/>
          <w:sz w:val="22"/>
          <w:szCs w:val="22"/>
        </w:rPr>
      </w:pPr>
      <w:r>
        <w:rPr>
          <w:color w:val="000000"/>
          <w:sz w:val="22"/>
          <w:szCs w:val="22"/>
        </w:rPr>
        <w:t>ADJOURNMENT</w:t>
      </w:r>
      <w:r>
        <w:rPr>
          <w:noProof/>
        </w:rPr>
        <w:drawing>
          <wp:anchor distT="0" distB="0" distL="0" distR="0" simplePos="0" relativeHeight="251658240" behindDoc="1" locked="0" layoutInCell="1" hidden="0" allowOverlap="1" wp14:anchorId="34472A1C" wp14:editId="29274C37">
            <wp:simplePos x="0" y="0"/>
            <wp:positionH relativeFrom="column">
              <wp:posOffset>514350</wp:posOffset>
            </wp:positionH>
            <wp:positionV relativeFrom="paragraph">
              <wp:posOffset>190500</wp:posOffset>
            </wp:positionV>
            <wp:extent cx="1304925" cy="342900"/>
            <wp:effectExtent l="0" t="0" r="0" b="0"/>
            <wp:wrapNone/>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1304925" cy="342900"/>
                    </a:xfrm>
                    <a:prstGeom prst="rect">
                      <a:avLst/>
                    </a:prstGeom>
                    <a:ln/>
                  </pic:spPr>
                </pic:pic>
              </a:graphicData>
            </a:graphic>
          </wp:anchor>
        </w:drawing>
      </w:r>
    </w:p>
    <w:p w14:paraId="65740342" w14:textId="77777777" w:rsidR="00EB0854" w:rsidRDefault="00EB0854">
      <w:pPr>
        <w:widowControl w:val="0"/>
        <w:pBdr>
          <w:top w:val="nil"/>
          <w:left w:val="nil"/>
          <w:bottom w:val="nil"/>
          <w:right w:val="nil"/>
          <w:between w:val="nil"/>
        </w:pBdr>
        <w:rPr>
          <w:sz w:val="22"/>
          <w:szCs w:val="22"/>
        </w:rPr>
      </w:pPr>
    </w:p>
    <w:p w14:paraId="2EADE9F2" w14:textId="77777777" w:rsidR="00EB0854" w:rsidRDefault="00EB0854">
      <w:pPr>
        <w:pBdr>
          <w:top w:val="nil"/>
          <w:left w:val="nil"/>
          <w:bottom w:val="nil"/>
          <w:right w:val="nil"/>
          <w:between w:val="nil"/>
        </w:pBdr>
        <w:rPr>
          <w:sz w:val="22"/>
          <w:szCs w:val="22"/>
        </w:rPr>
      </w:pPr>
      <w:bookmarkStart w:id="0" w:name="_heading=h.3fyhq2cf0ltf" w:colFirst="0" w:colLast="0"/>
      <w:bookmarkEnd w:id="0"/>
    </w:p>
    <w:p w14:paraId="60F4C320" w14:textId="77777777" w:rsidR="00EB0854" w:rsidRDefault="00EB0854">
      <w:pPr>
        <w:pBdr>
          <w:top w:val="nil"/>
          <w:left w:val="nil"/>
          <w:bottom w:val="nil"/>
          <w:right w:val="nil"/>
          <w:between w:val="nil"/>
        </w:pBdr>
        <w:rPr>
          <w:sz w:val="22"/>
          <w:szCs w:val="22"/>
        </w:rPr>
      </w:pPr>
      <w:bookmarkStart w:id="1" w:name="_heading=h.y45jph3l4dlk" w:colFirst="0" w:colLast="0"/>
      <w:bookmarkEnd w:id="1"/>
    </w:p>
    <w:p w14:paraId="28EE9724" w14:textId="77777777" w:rsidR="00EB0854" w:rsidRDefault="00000000">
      <w:pPr>
        <w:pBdr>
          <w:top w:val="nil"/>
          <w:left w:val="nil"/>
          <w:bottom w:val="nil"/>
          <w:right w:val="nil"/>
          <w:between w:val="nil"/>
        </w:pBdr>
        <w:ind w:left="720"/>
        <w:rPr>
          <w:color w:val="000000"/>
          <w:sz w:val="22"/>
          <w:szCs w:val="22"/>
        </w:rPr>
      </w:pPr>
      <w:r>
        <w:rPr>
          <w:color w:val="000000"/>
          <w:sz w:val="22"/>
          <w:szCs w:val="22"/>
        </w:rPr>
        <w:t>Mark Christian, Board Chairman</w:t>
      </w:r>
    </w:p>
    <w:p w14:paraId="642904DC" w14:textId="77777777" w:rsidR="00EB0854" w:rsidRDefault="00EB0854">
      <w:pPr>
        <w:widowControl w:val="0"/>
        <w:pBdr>
          <w:top w:val="nil"/>
          <w:left w:val="nil"/>
          <w:bottom w:val="nil"/>
          <w:right w:val="nil"/>
          <w:between w:val="nil"/>
        </w:pBdr>
        <w:ind w:left="720"/>
        <w:rPr>
          <w:color w:val="000000"/>
          <w:sz w:val="22"/>
          <w:szCs w:val="22"/>
        </w:rPr>
      </w:pPr>
    </w:p>
    <w:p w14:paraId="14AC6263" w14:textId="77777777" w:rsidR="00EB0854" w:rsidRDefault="00EB0854">
      <w:pPr>
        <w:widowControl w:val="0"/>
        <w:pBdr>
          <w:top w:val="nil"/>
          <w:left w:val="nil"/>
          <w:bottom w:val="nil"/>
          <w:right w:val="nil"/>
          <w:between w:val="nil"/>
        </w:pBdr>
        <w:rPr>
          <w:color w:val="000000"/>
          <w:sz w:val="20"/>
        </w:rPr>
      </w:pPr>
    </w:p>
    <w:sectPr w:rsidR="00EB0854">
      <w:type w:val="continuous"/>
      <w:pgSz w:w="12240" w:h="15840"/>
      <w:pgMar w:top="1440" w:right="1440" w:bottom="1440" w:left="1440" w:header="432"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01F78" w14:textId="77777777" w:rsidR="004350A9" w:rsidRDefault="004350A9">
      <w:r>
        <w:separator/>
      </w:r>
    </w:p>
  </w:endnote>
  <w:endnote w:type="continuationSeparator" w:id="0">
    <w:p w14:paraId="7B7EE893" w14:textId="77777777" w:rsidR="004350A9" w:rsidRDefault="00435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FEE1D" w14:textId="77777777" w:rsidR="004350A9" w:rsidRDefault="004350A9">
      <w:r>
        <w:separator/>
      </w:r>
    </w:p>
  </w:footnote>
  <w:footnote w:type="continuationSeparator" w:id="0">
    <w:p w14:paraId="7868006C" w14:textId="77777777" w:rsidR="004350A9" w:rsidRDefault="00435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4474E" w14:textId="77777777" w:rsidR="00EB0854" w:rsidRDefault="00EB0854">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F82AB" w14:textId="77777777" w:rsidR="00EB0854" w:rsidRDefault="00EB0854">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7D3FD" w14:textId="77777777" w:rsidR="00EB0854" w:rsidRPr="00646BD0" w:rsidRDefault="00000000">
    <w:pPr>
      <w:pBdr>
        <w:top w:val="nil"/>
        <w:left w:val="nil"/>
        <w:bottom w:val="nil"/>
        <w:right w:val="nil"/>
        <w:between w:val="nil"/>
      </w:pBdr>
      <w:jc w:val="center"/>
      <w:rPr>
        <w:rFonts w:ascii="Rockwell Extra Bold" w:eastAsia="Rockwell" w:hAnsi="Rockwell Extra Bold" w:cs="Rockwell"/>
        <w:b/>
        <w:color w:val="000000"/>
        <w:sz w:val="36"/>
        <w:szCs w:val="36"/>
      </w:rPr>
    </w:pPr>
    <w:r w:rsidRPr="00646BD0">
      <w:rPr>
        <w:rFonts w:ascii="Rockwell Extra Bold" w:eastAsia="Rockwell" w:hAnsi="Rockwell Extra Bold" w:cs="Rockwell"/>
        <w:b/>
        <w:color w:val="000000"/>
        <w:sz w:val="36"/>
        <w:szCs w:val="36"/>
      </w:rPr>
      <w:t>PONDEROSA FIRE DISTRICT</w:t>
    </w:r>
    <w:r w:rsidRPr="00646BD0">
      <w:rPr>
        <w:rFonts w:ascii="Rockwell Extra Bold" w:hAnsi="Rockwell Extra Bold"/>
        <w:noProof/>
      </w:rPr>
      <w:drawing>
        <wp:anchor distT="0" distB="0" distL="114300" distR="114300" simplePos="0" relativeHeight="251658240" behindDoc="0" locked="0" layoutInCell="1" hidden="0" allowOverlap="1" wp14:anchorId="3E435B2D" wp14:editId="390D9F05">
          <wp:simplePos x="0" y="0"/>
          <wp:positionH relativeFrom="column">
            <wp:posOffset>62869</wp:posOffset>
          </wp:positionH>
          <wp:positionV relativeFrom="paragraph">
            <wp:posOffset>-17142</wp:posOffset>
          </wp:positionV>
          <wp:extent cx="1005840" cy="1005840"/>
          <wp:effectExtent l="0" t="0" r="0" b="0"/>
          <wp:wrapSquare wrapText="bothSides" distT="0" distB="0" distL="114300" distR="114300"/>
          <wp:docPr id="12" name="image1.png" descr="PFD Patch"/>
          <wp:cNvGraphicFramePr/>
          <a:graphic xmlns:a="http://schemas.openxmlformats.org/drawingml/2006/main">
            <a:graphicData uri="http://schemas.openxmlformats.org/drawingml/2006/picture">
              <pic:pic xmlns:pic="http://schemas.openxmlformats.org/drawingml/2006/picture">
                <pic:nvPicPr>
                  <pic:cNvPr id="0" name="image1.png" descr="PFD Patch"/>
                  <pic:cNvPicPr preferRelativeResize="0"/>
                </pic:nvPicPr>
                <pic:blipFill>
                  <a:blip r:embed="rId1"/>
                  <a:srcRect/>
                  <a:stretch>
                    <a:fillRect/>
                  </a:stretch>
                </pic:blipFill>
                <pic:spPr>
                  <a:xfrm>
                    <a:off x="0" y="0"/>
                    <a:ext cx="1005840" cy="1005840"/>
                  </a:xfrm>
                  <a:prstGeom prst="rect">
                    <a:avLst/>
                  </a:prstGeom>
                  <a:ln/>
                </pic:spPr>
              </pic:pic>
            </a:graphicData>
          </a:graphic>
        </wp:anchor>
      </w:drawing>
    </w:r>
    <w:r w:rsidRPr="00646BD0">
      <w:rPr>
        <w:rFonts w:ascii="Rockwell Extra Bold" w:hAnsi="Rockwell Extra Bold"/>
        <w:noProof/>
      </w:rPr>
      <w:drawing>
        <wp:anchor distT="0" distB="0" distL="114300" distR="114300" simplePos="0" relativeHeight="251659264" behindDoc="0" locked="0" layoutInCell="1" hidden="0" allowOverlap="1" wp14:anchorId="5A9A5C34" wp14:editId="6ED02B7A">
          <wp:simplePos x="0" y="0"/>
          <wp:positionH relativeFrom="column">
            <wp:posOffset>5333365</wp:posOffset>
          </wp:positionH>
          <wp:positionV relativeFrom="paragraph">
            <wp:posOffset>-17142</wp:posOffset>
          </wp:positionV>
          <wp:extent cx="1005840" cy="1005840"/>
          <wp:effectExtent l="0" t="0" r="0" b="0"/>
          <wp:wrapSquare wrapText="bothSides" distT="0" distB="0" distL="114300" distR="114300"/>
          <wp:docPr id="11" name="image1.png" descr="PFD Patch"/>
          <wp:cNvGraphicFramePr/>
          <a:graphic xmlns:a="http://schemas.openxmlformats.org/drawingml/2006/main">
            <a:graphicData uri="http://schemas.openxmlformats.org/drawingml/2006/picture">
              <pic:pic xmlns:pic="http://schemas.openxmlformats.org/drawingml/2006/picture">
                <pic:nvPicPr>
                  <pic:cNvPr id="0" name="image1.png" descr="PFD Patch"/>
                  <pic:cNvPicPr preferRelativeResize="0"/>
                </pic:nvPicPr>
                <pic:blipFill>
                  <a:blip r:embed="rId1"/>
                  <a:srcRect/>
                  <a:stretch>
                    <a:fillRect/>
                  </a:stretch>
                </pic:blipFill>
                <pic:spPr>
                  <a:xfrm>
                    <a:off x="0" y="0"/>
                    <a:ext cx="1005840" cy="1005840"/>
                  </a:xfrm>
                  <a:prstGeom prst="rect">
                    <a:avLst/>
                  </a:prstGeom>
                  <a:ln/>
                </pic:spPr>
              </pic:pic>
            </a:graphicData>
          </a:graphic>
        </wp:anchor>
      </w:drawing>
    </w:r>
  </w:p>
  <w:p w14:paraId="03FC5579" w14:textId="77777777" w:rsidR="00EB0854" w:rsidRDefault="00000000">
    <w:pPr>
      <w:pBdr>
        <w:top w:val="nil"/>
        <w:left w:val="nil"/>
        <w:bottom w:val="nil"/>
        <w:right w:val="nil"/>
        <w:between w:val="nil"/>
      </w:pBdr>
      <w:jc w:val="center"/>
      <w:rPr>
        <w:rFonts w:ascii="Arial" w:eastAsia="Arial" w:hAnsi="Arial" w:cs="Arial"/>
        <w:b/>
        <w:color w:val="000000"/>
        <w:sz w:val="20"/>
      </w:rPr>
    </w:pPr>
    <w:r>
      <w:rPr>
        <w:rFonts w:ascii="Arial" w:eastAsia="Arial" w:hAnsi="Arial" w:cs="Arial"/>
        <w:b/>
        <w:color w:val="000000"/>
        <w:sz w:val="20"/>
      </w:rPr>
      <w:t>11951 W. Shadow Mountain Drive</w:t>
    </w:r>
  </w:p>
  <w:p w14:paraId="0267BE28" w14:textId="77777777" w:rsidR="00EB0854" w:rsidRDefault="00000000">
    <w:pPr>
      <w:jc w:val="center"/>
      <w:rPr>
        <w:rFonts w:ascii="Arial" w:eastAsia="Arial" w:hAnsi="Arial" w:cs="Arial"/>
        <w:b/>
        <w:sz w:val="20"/>
      </w:rPr>
    </w:pPr>
    <w:r>
      <w:rPr>
        <w:rFonts w:ascii="Arial" w:eastAsia="Arial" w:hAnsi="Arial" w:cs="Arial"/>
        <w:b/>
        <w:sz w:val="20"/>
      </w:rPr>
      <w:t>Bellemont, AZ 86015</w:t>
    </w:r>
  </w:p>
  <w:p w14:paraId="60F6A4AC" w14:textId="77777777" w:rsidR="00EB0854" w:rsidRDefault="00000000">
    <w:pPr>
      <w:jc w:val="center"/>
      <w:rPr>
        <w:rFonts w:ascii="Arial" w:eastAsia="Arial" w:hAnsi="Arial" w:cs="Arial"/>
        <w:b/>
        <w:sz w:val="20"/>
      </w:rPr>
    </w:pPr>
    <w:r>
      <w:rPr>
        <w:rFonts w:ascii="Arial" w:eastAsia="Arial" w:hAnsi="Arial" w:cs="Arial"/>
        <w:b/>
        <w:sz w:val="20"/>
      </w:rPr>
      <w:t>Phone: 928-773-8933 Fax: 928-773-8927</w:t>
    </w:r>
  </w:p>
  <w:p w14:paraId="711857C4" w14:textId="77777777" w:rsidR="00EB0854" w:rsidRDefault="00000000">
    <w:pPr>
      <w:jc w:val="center"/>
      <w:rPr>
        <w:rFonts w:ascii="Arial" w:eastAsia="Arial" w:hAnsi="Arial" w:cs="Arial"/>
        <w:b/>
        <w:sz w:val="20"/>
      </w:rPr>
    </w:pPr>
    <w:r>
      <w:rPr>
        <w:rFonts w:ascii="Arial" w:eastAsia="Arial" w:hAnsi="Arial" w:cs="Arial"/>
        <w:b/>
        <w:sz w:val="20"/>
      </w:rPr>
      <w:t xml:space="preserve">Website:  </w:t>
    </w:r>
    <w:hyperlink r:id="rId2">
      <w:r>
        <w:rPr>
          <w:rFonts w:ascii="Arial" w:eastAsia="Arial" w:hAnsi="Arial" w:cs="Arial"/>
          <w:b/>
          <w:sz w:val="20"/>
        </w:rPr>
        <w:t>www.ponderosafire.org</w:t>
      </w:r>
    </w:hyperlink>
  </w:p>
  <w:p w14:paraId="4DEBDFA8" w14:textId="77777777" w:rsidR="00EB0854" w:rsidRDefault="00EB0854">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20469"/>
    <w:multiLevelType w:val="multilevel"/>
    <w:tmpl w:val="AB6C014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0F5F31"/>
    <w:multiLevelType w:val="multilevel"/>
    <w:tmpl w:val="6A1C454C"/>
    <w:lvl w:ilvl="0">
      <w:start w:val="1"/>
      <w:numFmt w:val="decimal"/>
      <w:lvlText w:val="%1."/>
      <w:lvlJc w:val="left"/>
      <w:pPr>
        <w:ind w:left="720" w:hanging="360"/>
      </w:pPr>
      <w:rPr>
        <w:i w:val="0"/>
      </w:rPr>
    </w:lvl>
    <w:lvl w:ilvl="1">
      <w:start w:val="1"/>
      <w:numFmt w:val="lowerLetter"/>
      <w:lvlText w:val="%2."/>
      <w:lvlJc w:val="left"/>
      <w:pPr>
        <w:ind w:left="1440" w:hanging="360"/>
      </w:pPr>
      <w:rPr>
        <w:b w:val="0"/>
        <w:i w:val="0"/>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5607EA9"/>
    <w:multiLevelType w:val="multilevel"/>
    <w:tmpl w:val="F4C6F79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08720291">
    <w:abstractNumId w:val="2"/>
  </w:num>
  <w:num w:numId="2" w16cid:durableId="962080699">
    <w:abstractNumId w:val="0"/>
  </w:num>
  <w:num w:numId="3" w16cid:durableId="4236451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854"/>
    <w:rsid w:val="004350A9"/>
    <w:rsid w:val="00646BD0"/>
    <w:rsid w:val="007F3AD0"/>
    <w:rsid w:val="00CA02CC"/>
    <w:rsid w:val="00EB0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269BD"/>
  <w15:docId w15:val="{05D9E3D3-DFA1-458A-8197-AE7EC1CA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785"/>
    <w:rPr>
      <w:szCs w:val="2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41378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13785"/>
    <w:rPr>
      <w:rFonts w:ascii="Tahoma" w:hAnsi="Tahoma" w:cs="Tahoma"/>
      <w:sz w:val="16"/>
      <w:szCs w:val="16"/>
    </w:rPr>
  </w:style>
  <w:style w:type="paragraph" w:styleId="Caption">
    <w:name w:val="caption"/>
    <w:basedOn w:val="Normal"/>
    <w:next w:val="Normal"/>
    <w:qFormat/>
    <w:rsid w:val="00413785"/>
    <w:pPr>
      <w:jc w:val="center"/>
    </w:pPr>
    <w:rPr>
      <w:sz w:val="28"/>
      <w:szCs w:val="24"/>
    </w:rPr>
  </w:style>
  <w:style w:type="paragraph" w:styleId="Header">
    <w:name w:val="header"/>
    <w:basedOn w:val="Normal"/>
    <w:link w:val="HeaderChar"/>
    <w:uiPriority w:val="99"/>
    <w:unhideWhenUsed/>
    <w:rsid w:val="002935AC"/>
    <w:pPr>
      <w:tabs>
        <w:tab w:val="center" w:pos="4680"/>
        <w:tab w:val="right" w:pos="9360"/>
      </w:tabs>
    </w:pPr>
  </w:style>
  <w:style w:type="character" w:customStyle="1" w:styleId="HeaderChar">
    <w:name w:val="Header Char"/>
    <w:basedOn w:val="DefaultParagraphFont"/>
    <w:link w:val="Header"/>
    <w:uiPriority w:val="99"/>
    <w:rsid w:val="002935A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935AC"/>
    <w:pPr>
      <w:tabs>
        <w:tab w:val="center" w:pos="4680"/>
        <w:tab w:val="right" w:pos="9360"/>
      </w:tabs>
    </w:pPr>
  </w:style>
  <w:style w:type="character" w:customStyle="1" w:styleId="FooterChar">
    <w:name w:val="Footer Char"/>
    <w:basedOn w:val="DefaultParagraphFont"/>
    <w:link w:val="Footer"/>
    <w:uiPriority w:val="99"/>
    <w:rsid w:val="002935AC"/>
    <w:rPr>
      <w:rFonts w:ascii="Times New Roman" w:eastAsia="Times New Roman" w:hAnsi="Times New Roman" w:cs="Times New Roman"/>
      <w:sz w:val="24"/>
      <w:szCs w:val="20"/>
    </w:rPr>
  </w:style>
  <w:style w:type="character" w:styleId="Hyperlink">
    <w:name w:val="Hyperlink"/>
    <w:basedOn w:val="DefaultParagraphFont"/>
    <w:uiPriority w:val="99"/>
    <w:unhideWhenUsed/>
    <w:rsid w:val="00841517"/>
    <w:rPr>
      <w:color w:val="0000FF" w:themeColor="hyperlink"/>
      <w:u w:val="single"/>
    </w:rPr>
  </w:style>
  <w:style w:type="paragraph" w:customStyle="1" w:styleId="Default">
    <w:name w:val="Default"/>
    <w:rsid w:val="007B4ACD"/>
    <w:pPr>
      <w:widowControl w:val="0"/>
      <w:autoSpaceDE w:val="0"/>
      <w:autoSpaceDN w:val="0"/>
      <w:adjustRightInd w:val="0"/>
    </w:pPr>
    <w:rPr>
      <w:rFonts w:eastAsiaTheme="minorEastAsia"/>
      <w:color w:val="000000"/>
      <w:lang w:eastAsia="ja-JP"/>
    </w:rPr>
  </w:style>
  <w:style w:type="paragraph" w:styleId="ListParagraph">
    <w:name w:val="List Paragraph"/>
    <w:basedOn w:val="Normal"/>
    <w:uiPriority w:val="34"/>
    <w:qFormat/>
    <w:rsid w:val="007B4ACD"/>
    <w:pPr>
      <w:ind w:left="720"/>
      <w:contextualSpacing/>
    </w:pPr>
    <w:rPr>
      <w:rFonts w:eastAsiaTheme="minorEastAsia"/>
      <w:kern w:val="36"/>
      <w:sz w:val="20"/>
      <w:lang w:eastAsia="ja-JP"/>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hyperlink" Target="http://www.ponderosafire.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yohZSA76V5wVcAZIrtYXzDbtJw==">AMUW2mXdgUOc0c9i4SCWovvyX+L65k2BZVFR6H+jgA6vIH3nN0J/TkzGn8b3PWqDTqHnDHfXsM+7s8aWs9LxoDZqCdWGm/L1snv/p1tyDf1VZG9NDSW+6TdH9GnXY36xepTj2AEPs6AZUCoDiFN10IYlFmcsqGaJIQ==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erin_hudman</dc:creator>
  <cp:lastModifiedBy>Erin Hudman</cp:lastModifiedBy>
  <cp:revision>2</cp:revision>
  <dcterms:created xsi:type="dcterms:W3CDTF">2022-08-16T04:37:00Z</dcterms:created>
  <dcterms:modified xsi:type="dcterms:W3CDTF">2022-08-16T04:37:00Z</dcterms:modified>
</cp:coreProperties>
</file>